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F0DC" w14:textId="793EFE8E" w:rsidR="00545FAB" w:rsidRDefault="00545FAB" w:rsidP="003E20F2">
      <w:pPr>
        <w:pStyle w:val="Heading3"/>
      </w:pPr>
    </w:p>
    <w:p w14:paraId="5A7BFDA4" w14:textId="314AAF7F" w:rsidR="00545FAB" w:rsidRDefault="00545FAB" w:rsidP="00545FAB">
      <w:pPr>
        <w:pStyle w:val="Title"/>
        <w:jc w:val="center"/>
      </w:pPr>
    </w:p>
    <w:p w14:paraId="6113F55D" w14:textId="00B886E6" w:rsidR="00545FAB" w:rsidRDefault="00545FAB" w:rsidP="00545FAB">
      <w:pPr>
        <w:pStyle w:val="Title"/>
        <w:jc w:val="center"/>
      </w:pPr>
      <w:r>
        <w:rPr>
          <w:noProof/>
        </w:rPr>
        <w:drawing>
          <wp:anchor distT="0" distB="0" distL="114300" distR="114300" simplePos="0" relativeHeight="251658240" behindDoc="1" locked="0" layoutInCell="1" allowOverlap="1" wp14:anchorId="492ED297" wp14:editId="0F094BC4">
            <wp:simplePos x="0" y="0"/>
            <wp:positionH relativeFrom="margin">
              <wp:posOffset>342900</wp:posOffset>
            </wp:positionH>
            <wp:positionV relativeFrom="page">
              <wp:align>center</wp:align>
            </wp:positionV>
            <wp:extent cx="6120130" cy="6370955"/>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hdistyksen logo.jpg"/>
                    <pic:cNvPicPr/>
                  </pic:nvPicPr>
                  <pic:blipFill>
                    <a:blip r:embed="rId9" cstate="print">
                      <a:alphaModFix amt="20000"/>
                      <a:extLst>
                        <a:ext uri="{28A0092B-C50C-407E-A947-70E740481C1C}">
                          <a14:useLocalDpi xmlns:a14="http://schemas.microsoft.com/office/drawing/2010/main" val="0"/>
                        </a:ext>
                      </a:extLst>
                    </a:blip>
                    <a:stretch>
                      <a:fillRect/>
                    </a:stretch>
                  </pic:blipFill>
                  <pic:spPr>
                    <a:xfrm>
                      <a:off x="0" y="0"/>
                      <a:ext cx="6120130" cy="6370955"/>
                    </a:xfrm>
                    <a:prstGeom prst="rect">
                      <a:avLst/>
                    </a:prstGeom>
                  </pic:spPr>
                </pic:pic>
              </a:graphicData>
            </a:graphic>
          </wp:anchor>
        </w:drawing>
      </w:r>
    </w:p>
    <w:p w14:paraId="31AEBAD8" w14:textId="77777777" w:rsidR="00545FAB" w:rsidRDefault="00545FAB" w:rsidP="00545FAB">
      <w:pPr>
        <w:pStyle w:val="Title"/>
        <w:jc w:val="center"/>
      </w:pPr>
    </w:p>
    <w:p w14:paraId="7669A09D" w14:textId="77777777" w:rsidR="00545FAB" w:rsidRDefault="00545FAB" w:rsidP="00545FAB">
      <w:pPr>
        <w:pStyle w:val="Title"/>
        <w:jc w:val="center"/>
      </w:pPr>
    </w:p>
    <w:p w14:paraId="34600458" w14:textId="77777777" w:rsidR="00545FAB" w:rsidRDefault="00545FAB" w:rsidP="00545FAB">
      <w:pPr>
        <w:pStyle w:val="Title"/>
        <w:jc w:val="center"/>
      </w:pPr>
    </w:p>
    <w:p w14:paraId="4D06BA20" w14:textId="77777777" w:rsidR="00545FAB" w:rsidRDefault="00545FAB" w:rsidP="00545FAB">
      <w:pPr>
        <w:pStyle w:val="Title"/>
        <w:jc w:val="center"/>
      </w:pPr>
    </w:p>
    <w:p w14:paraId="4571CF7B" w14:textId="30EA1DB8" w:rsidR="00545FAB" w:rsidRDefault="00545FAB" w:rsidP="00545FAB">
      <w:pPr>
        <w:pStyle w:val="Title"/>
        <w:jc w:val="center"/>
      </w:pPr>
    </w:p>
    <w:p w14:paraId="18E663A3" w14:textId="77777777" w:rsidR="00545FAB" w:rsidRDefault="00545FAB" w:rsidP="00545FAB">
      <w:pPr>
        <w:pStyle w:val="Title"/>
        <w:jc w:val="center"/>
      </w:pPr>
    </w:p>
    <w:p w14:paraId="76B72A8B" w14:textId="5A03D3AD" w:rsidR="00545FAB" w:rsidRDefault="00545FAB" w:rsidP="00545FAB">
      <w:pPr>
        <w:pStyle w:val="Title"/>
        <w:jc w:val="center"/>
      </w:pPr>
      <w:r>
        <w:t>TOIMINTA</w:t>
      </w:r>
      <w:r w:rsidR="00274CEA">
        <w:t>SUUNNITELMA</w:t>
      </w:r>
      <w:r>
        <w:t xml:space="preserve"> 201</w:t>
      </w:r>
      <w:r w:rsidR="008100BD">
        <w:t>9</w:t>
      </w:r>
    </w:p>
    <w:p w14:paraId="3C8FE550" w14:textId="775CFD69" w:rsidR="00545FAB" w:rsidRDefault="00545FAB" w:rsidP="00545FAB">
      <w:pPr>
        <w:pStyle w:val="Subtitle"/>
      </w:pPr>
    </w:p>
    <w:p w14:paraId="7E8EC8E5" w14:textId="46BDEC82" w:rsidR="00545FAB" w:rsidRPr="00545FAB" w:rsidRDefault="00545FAB" w:rsidP="00545FAB">
      <w:pPr>
        <w:jc w:val="center"/>
        <w:rPr>
          <w:sz w:val="24"/>
          <w:szCs w:val="24"/>
        </w:rPr>
      </w:pPr>
      <w:r w:rsidRPr="00545FAB">
        <w:rPr>
          <w:sz w:val="24"/>
          <w:szCs w:val="24"/>
        </w:rPr>
        <w:t>Turun Yliopiston Kemistit TYK ry</w:t>
      </w:r>
    </w:p>
    <w:p w14:paraId="3EF2C2D9" w14:textId="0229D17B" w:rsidR="00545FAB" w:rsidRDefault="00545FAB" w:rsidP="003F529B">
      <w:pPr>
        <w:pStyle w:val="Standard"/>
        <w:spacing w:line="360" w:lineRule="auto"/>
        <w:contextualSpacing/>
        <w:rPr>
          <w:lang w:val="fi-FI"/>
        </w:rPr>
      </w:pPr>
    </w:p>
    <w:p w14:paraId="19561C93" w14:textId="6C8D07E0" w:rsidR="00545FAB" w:rsidRDefault="00545FAB" w:rsidP="003F529B">
      <w:pPr>
        <w:pStyle w:val="Standard"/>
        <w:spacing w:line="360" w:lineRule="auto"/>
        <w:contextualSpacing/>
        <w:rPr>
          <w:lang w:val="fi-FI"/>
        </w:rPr>
      </w:pPr>
    </w:p>
    <w:p w14:paraId="79740DBD" w14:textId="7440051E" w:rsidR="00545FAB" w:rsidRDefault="00545FAB" w:rsidP="003F529B">
      <w:pPr>
        <w:pStyle w:val="Standard"/>
        <w:spacing w:line="360" w:lineRule="auto"/>
        <w:contextualSpacing/>
        <w:rPr>
          <w:lang w:val="fi-FI"/>
        </w:rPr>
      </w:pPr>
    </w:p>
    <w:p w14:paraId="57113AAC" w14:textId="4B04AC2E" w:rsidR="00545FAB" w:rsidRDefault="00545FAB" w:rsidP="003F529B">
      <w:pPr>
        <w:pStyle w:val="Standard"/>
        <w:spacing w:line="360" w:lineRule="auto"/>
        <w:contextualSpacing/>
        <w:rPr>
          <w:lang w:val="fi-FI"/>
        </w:rPr>
      </w:pPr>
    </w:p>
    <w:p w14:paraId="0D4E366F" w14:textId="0C8AEC03" w:rsidR="00545FAB" w:rsidRDefault="00545FAB" w:rsidP="003F529B">
      <w:pPr>
        <w:pStyle w:val="Standard"/>
        <w:spacing w:line="360" w:lineRule="auto"/>
        <w:contextualSpacing/>
        <w:rPr>
          <w:lang w:val="fi-FI"/>
        </w:rPr>
      </w:pPr>
    </w:p>
    <w:p w14:paraId="488CDE98" w14:textId="5F444D33" w:rsidR="00545FAB" w:rsidRDefault="00545FAB" w:rsidP="003F529B">
      <w:pPr>
        <w:pStyle w:val="Standard"/>
        <w:spacing w:line="360" w:lineRule="auto"/>
        <w:contextualSpacing/>
        <w:rPr>
          <w:lang w:val="fi-FI"/>
        </w:rPr>
      </w:pPr>
    </w:p>
    <w:p w14:paraId="5A529184" w14:textId="2CA555B0" w:rsidR="00545FAB" w:rsidRDefault="00545FAB" w:rsidP="003F529B">
      <w:pPr>
        <w:pStyle w:val="Standard"/>
        <w:spacing w:line="360" w:lineRule="auto"/>
        <w:contextualSpacing/>
        <w:rPr>
          <w:lang w:val="fi-FI"/>
        </w:rPr>
      </w:pPr>
    </w:p>
    <w:p w14:paraId="5DD50785" w14:textId="508E5733" w:rsidR="00545FAB" w:rsidRDefault="00545FAB" w:rsidP="003F529B">
      <w:pPr>
        <w:pStyle w:val="Standard"/>
        <w:spacing w:line="360" w:lineRule="auto"/>
        <w:contextualSpacing/>
        <w:rPr>
          <w:lang w:val="fi-FI"/>
        </w:rPr>
      </w:pPr>
    </w:p>
    <w:p w14:paraId="7FB43037" w14:textId="3EAAB560" w:rsidR="00545FAB" w:rsidRDefault="00545FAB" w:rsidP="003F529B">
      <w:pPr>
        <w:pStyle w:val="Standard"/>
        <w:spacing w:line="360" w:lineRule="auto"/>
        <w:contextualSpacing/>
        <w:rPr>
          <w:lang w:val="fi-FI"/>
        </w:rPr>
      </w:pPr>
    </w:p>
    <w:p w14:paraId="35FD0668" w14:textId="46EB9827" w:rsidR="00545FAB" w:rsidRDefault="00545FAB" w:rsidP="003F529B">
      <w:pPr>
        <w:pStyle w:val="Standard"/>
        <w:spacing w:line="360" w:lineRule="auto"/>
        <w:contextualSpacing/>
        <w:rPr>
          <w:lang w:val="fi-FI"/>
        </w:rPr>
      </w:pPr>
    </w:p>
    <w:p w14:paraId="5738D7E0" w14:textId="3ABE7FB2" w:rsidR="00545FAB" w:rsidRDefault="00545FAB" w:rsidP="003F529B">
      <w:pPr>
        <w:pStyle w:val="Standard"/>
        <w:spacing w:line="360" w:lineRule="auto"/>
        <w:contextualSpacing/>
        <w:rPr>
          <w:lang w:val="fi-FI"/>
        </w:rPr>
      </w:pPr>
    </w:p>
    <w:p w14:paraId="3935A8E8" w14:textId="5A9D8C92" w:rsidR="00545FAB" w:rsidRDefault="00545FAB" w:rsidP="003F529B">
      <w:pPr>
        <w:pStyle w:val="Standard"/>
        <w:spacing w:line="360" w:lineRule="auto"/>
        <w:contextualSpacing/>
        <w:rPr>
          <w:lang w:val="fi-FI"/>
        </w:rPr>
      </w:pPr>
    </w:p>
    <w:p w14:paraId="69269108" w14:textId="0796D180" w:rsidR="00545FAB" w:rsidRDefault="00545FAB" w:rsidP="003F529B">
      <w:pPr>
        <w:pStyle w:val="Standard"/>
        <w:spacing w:line="360" w:lineRule="auto"/>
        <w:contextualSpacing/>
        <w:rPr>
          <w:lang w:val="fi-FI"/>
        </w:rPr>
      </w:pPr>
    </w:p>
    <w:p w14:paraId="3FEFDD10" w14:textId="7000862D" w:rsidR="00545FAB" w:rsidRDefault="00545FAB" w:rsidP="003F529B">
      <w:pPr>
        <w:pStyle w:val="Standard"/>
        <w:spacing w:line="360" w:lineRule="auto"/>
        <w:contextualSpacing/>
        <w:rPr>
          <w:lang w:val="fi-FI"/>
        </w:rPr>
      </w:pPr>
    </w:p>
    <w:p w14:paraId="219565DF" w14:textId="173FCC64" w:rsidR="006254FD" w:rsidRDefault="00545FAB" w:rsidP="006254FD">
      <w:pPr>
        <w:pStyle w:val="Standard"/>
        <w:spacing w:line="360" w:lineRule="auto"/>
        <w:contextualSpacing/>
        <w:jc w:val="center"/>
        <w:rPr>
          <w:lang w:val="fi-FI"/>
        </w:rPr>
      </w:pPr>
      <w:r>
        <w:rPr>
          <w:lang w:val="fi-FI"/>
        </w:rPr>
        <w:t>Turun Yliopisto</w:t>
      </w:r>
    </w:p>
    <w:sdt>
      <w:sdtPr>
        <w:rPr>
          <w:rFonts w:eastAsia="Times New Roman" w:cs="Times New Roman"/>
          <w:b w:val="0"/>
          <w:color w:val="auto"/>
          <w:kern w:val="3"/>
          <w:sz w:val="20"/>
          <w:szCs w:val="20"/>
        </w:rPr>
        <w:id w:val="-97255416"/>
        <w:docPartObj>
          <w:docPartGallery w:val="Table of Contents"/>
          <w:docPartUnique/>
        </w:docPartObj>
      </w:sdtPr>
      <w:sdtEndPr>
        <w:rPr>
          <w:bCs/>
        </w:rPr>
      </w:sdtEndPr>
      <w:sdtContent>
        <w:p w14:paraId="59AB0C52" w14:textId="173FCC64" w:rsidR="006254FD" w:rsidRDefault="006254FD" w:rsidP="00CA74D4">
          <w:pPr>
            <w:pStyle w:val="TOCHeading"/>
            <w:numPr>
              <w:ilvl w:val="0"/>
              <w:numId w:val="0"/>
            </w:numPr>
          </w:pPr>
          <w:r>
            <w:t>Sisällys</w:t>
          </w:r>
        </w:p>
        <w:p w14:paraId="298B20C3" w14:textId="4C0F7E2D" w:rsidR="00F869B4" w:rsidRDefault="006254FD">
          <w:pPr>
            <w:pStyle w:val="TOC1"/>
            <w:tabs>
              <w:tab w:val="right" w:leader="dot" w:pos="9628"/>
            </w:tabs>
            <w:rPr>
              <w:rFonts w:asciiTheme="minorHAnsi" w:eastAsiaTheme="minorEastAsia" w:hAnsiTheme="minorHAnsi" w:cstheme="minorBidi"/>
              <w:noProof/>
              <w:kern w:val="0"/>
              <w:sz w:val="22"/>
              <w:szCs w:val="22"/>
            </w:rPr>
          </w:pPr>
          <w:r>
            <w:rPr>
              <w:b/>
              <w:bCs/>
            </w:rPr>
            <w:fldChar w:fldCharType="begin"/>
          </w:r>
          <w:r>
            <w:rPr>
              <w:b/>
              <w:bCs/>
            </w:rPr>
            <w:instrText xml:space="preserve"> TOC \o "1-3" \h \z \u </w:instrText>
          </w:r>
          <w:r>
            <w:rPr>
              <w:b/>
              <w:bCs/>
            </w:rPr>
            <w:fldChar w:fldCharType="separate"/>
          </w:r>
          <w:hyperlink w:anchor="_Toc529212289" w:history="1">
            <w:r w:rsidR="00F869B4" w:rsidRPr="007816B0">
              <w:rPr>
                <w:rStyle w:val="Hyperlink"/>
                <w:noProof/>
              </w:rPr>
              <w:t>1 Yhdistyksen tarkoitus</w:t>
            </w:r>
            <w:r w:rsidR="00F869B4">
              <w:rPr>
                <w:noProof/>
                <w:webHidden/>
              </w:rPr>
              <w:tab/>
            </w:r>
            <w:r w:rsidR="00F869B4">
              <w:rPr>
                <w:noProof/>
                <w:webHidden/>
              </w:rPr>
              <w:fldChar w:fldCharType="begin"/>
            </w:r>
            <w:r w:rsidR="00F869B4">
              <w:rPr>
                <w:noProof/>
                <w:webHidden/>
              </w:rPr>
              <w:instrText xml:space="preserve"> PAGEREF _Toc529212289 \h </w:instrText>
            </w:r>
            <w:r w:rsidR="00F869B4">
              <w:rPr>
                <w:noProof/>
                <w:webHidden/>
              </w:rPr>
            </w:r>
            <w:r w:rsidR="00F869B4">
              <w:rPr>
                <w:noProof/>
                <w:webHidden/>
              </w:rPr>
              <w:fldChar w:fldCharType="separate"/>
            </w:r>
            <w:r w:rsidR="00F869B4">
              <w:rPr>
                <w:noProof/>
                <w:webHidden/>
              </w:rPr>
              <w:t>2</w:t>
            </w:r>
            <w:r w:rsidR="00F869B4">
              <w:rPr>
                <w:noProof/>
                <w:webHidden/>
              </w:rPr>
              <w:fldChar w:fldCharType="end"/>
            </w:r>
          </w:hyperlink>
        </w:p>
        <w:p w14:paraId="5974A471" w14:textId="37E34010" w:rsidR="00F869B4" w:rsidRDefault="00A1608A">
          <w:pPr>
            <w:pStyle w:val="TOC1"/>
            <w:tabs>
              <w:tab w:val="right" w:leader="dot" w:pos="9628"/>
            </w:tabs>
            <w:rPr>
              <w:rFonts w:asciiTheme="minorHAnsi" w:eastAsiaTheme="minorEastAsia" w:hAnsiTheme="minorHAnsi" w:cstheme="minorBidi"/>
              <w:noProof/>
              <w:kern w:val="0"/>
              <w:sz w:val="22"/>
              <w:szCs w:val="22"/>
            </w:rPr>
          </w:pPr>
          <w:hyperlink w:anchor="_Toc529212290" w:history="1">
            <w:r w:rsidR="00F869B4" w:rsidRPr="007816B0">
              <w:rPr>
                <w:rStyle w:val="Hyperlink"/>
                <w:noProof/>
              </w:rPr>
              <w:t>2 Johdanto</w:t>
            </w:r>
            <w:r w:rsidR="00F869B4">
              <w:rPr>
                <w:noProof/>
                <w:webHidden/>
              </w:rPr>
              <w:tab/>
            </w:r>
            <w:r w:rsidR="00F869B4">
              <w:rPr>
                <w:noProof/>
                <w:webHidden/>
              </w:rPr>
              <w:fldChar w:fldCharType="begin"/>
            </w:r>
            <w:r w:rsidR="00F869B4">
              <w:rPr>
                <w:noProof/>
                <w:webHidden/>
              </w:rPr>
              <w:instrText xml:space="preserve"> PAGEREF _Toc529212290 \h </w:instrText>
            </w:r>
            <w:r w:rsidR="00F869B4">
              <w:rPr>
                <w:noProof/>
                <w:webHidden/>
              </w:rPr>
            </w:r>
            <w:r w:rsidR="00F869B4">
              <w:rPr>
                <w:noProof/>
                <w:webHidden/>
              </w:rPr>
              <w:fldChar w:fldCharType="separate"/>
            </w:r>
            <w:r w:rsidR="00F869B4">
              <w:rPr>
                <w:noProof/>
                <w:webHidden/>
              </w:rPr>
              <w:t>2</w:t>
            </w:r>
            <w:r w:rsidR="00F869B4">
              <w:rPr>
                <w:noProof/>
                <w:webHidden/>
              </w:rPr>
              <w:fldChar w:fldCharType="end"/>
            </w:r>
          </w:hyperlink>
        </w:p>
        <w:p w14:paraId="6AD56774" w14:textId="16AC29E6" w:rsidR="00F869B4" w:rsidRDefault="00A1608A">
          <w:pPr>
            <w:pStyle w:val="TOC1"/>
            <w:tabs>
              <w:tab w:val="right" w:leader="dot" w:pos="9628"/>
            </w:tabs>
            <w:rPr>
              <w:rFonts w:asciiTheme="minorHAnsi" w:eastAsiaTheme="minorEastAsia" w:hAnsiTheme="minorHAnsi" w:cstheme="minorBidi"/>
              <w:noProof/>
              <w:kern w:val="0"/>
              <w:sz w:val="22"/>
              <w:szCs w:val="22"/>
            </w:rPr>
          </w:pPr>
          <w:hyperlink w:anchor="_Toc529212291" w:history="1">
            <w:r w:rsidR="00F869B4" w:rsidRPr="007816B0">
              <w:rPr>
                <w:rStyle w:val="Hyperlink"/>
                <w:noProof/>
              </w:rPr>
              <w:t>3 Yleinen yhdistystoiminta</w:t>
            </w:r>
            <w:r w:rsidR="00F869B4">
              <w:rPr>
                <w:noProof/>
                <w:webHidden/>
              </w:rPr>
              <w:tab/>
            </w:r>
            <w:r w:rsidR="00F869B4">
              <w:rPr>
                <w:noProof/>
                <w:webHidden/>
              </w:rPr>
              <w:fldChar w:fldCharType="begin"/>
            </w:r>
            <w:r w:rsidR="00F869B4">
              <w:rPr>
                <w:noProof/>
                <w:webHidden/>
              </w:rPr>
              <w:instrText xml:space="preserve"> PAGEREF _Toc529212291 \h </w:instrText>
            </w:r>
            <w:r w:rsidR="00F869B4">
              <w:rPr>
                <w:noProof/>
                <w:webHidden/>
              </w:rPr>
            </w:r>
            <w:r w:rsidR="00F869B4">
              <w:rPr>
                <w:noProof/>
                <w:webHidden/>
              </w:rPr>
              <w:fldChar w:fldCharType="separate"/>
            </w:r>
            <w:r w:rsidR="00F869B4">
              <w:rPr>
                <w:noProof/>
                <w:webHidden/>
              </w:rPr>
              <w:t>3</w:t>
            </w:r>
            <w:r w:rsidR="00F869B4">
              <w:rPr>
                <w:noProof/>
                <w:webHidden/>
              </w:rPr>
              <w:fldChar w:fldCharType="end"/>
            </w:r>
          </w:hyperlink>
        </w:p>
        <w:p w14:paraId="17EEB645" w14:textId="7DCF68DD"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292" w:history="1">
            <w:r w:rsidR="00F869B4" w:rsidRPr="007816B0">
              <w:rPr>
                <w:rStyle w:val="Hyperlink"/>
                <w:noProof/>
              </w:rPr>
              <w:t>3.1 Kokoukset ja hallituksen toiminta</w:t>
            </w:r>
            <w:r w:rsidR="00F869B4">
              <w:rPr>
                <w:noProof/>
                <w:webHidden/>
              </w:rPr>
              <w:tab/>
            </w:r>
            <w:r w:rsidR="00F869B4">
              <w:rPr>
                <w:noProof/>
                <w:webHidden/>
              </w:rPr>
              <w:fldChar w:fldCharType="begin"/>
            </w:r>
            <w:r w:rsidR="00F869B4">
              <w:rPr>
                <w:noProof/>
                <w:webHidden/>
              </w:rPr>
              <w:instrText xml:space="preserve"> PAGEREF _Toc529212292 \h </w:instrText>
            </w:r>
            <w:r w:rsidR="00F869B4">
              <w:rPr>
                <w:noProof/>
                <w:webHidden/>
              </w:rPr>
            </w:r>
            <w:r w:rsidR="00F869B4">
              <w:rPr>
                <w:noProof/>
                <w:webHidden/>
              </w:rPr>
              <w:fldChar w:fldCharType="separate"/>
            </w:r>
            <w:r w:rsidR="00F869B4">
              <w:rPr>
                <w:noProof/>
                <w:webHidden/>
              </w:rPr>
              <w:t>3</w:t>
            </w:r>
            <w:r w:rsidR="00F869B4">
              <w:rPr>
                <w:noProof/>
                <w:webHidden/>
              </w:rPr>
              <w:fldChar w:fldCharType="end"/>
            </w:r>
          </w:hyperlink>
        </w:p>
        <w:p w14:paraId="3BD3228C" w14:textId="511DB05E"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293" w:history="1">
            <w:r w:rsidR="00F869B4" w:rsidRPr="007816B0">
              <w:rPr>
                <w:rStyle w:val="Hyperlink"/>
                <w:noProof/>
              </w:rPr>
              <w:t>3.2 Suhteet ja edustus</w:t>
            </w:r>
            <w:r w:rsidR="00F869B4">
              <w:rPr>
                <w:noProof/>
                <w:webHidden/>
              </w:rPr>
              <w:tab/>
            </w:r>
            <w:r w:rsidR="00F869B4">
              <w:rPr>
                <w:noProof/>
                <w:webHidden/>
              </w:rPr>
              <w:fldChar w:fldCharType="begin"/>
            </w:r>
            <w:r w:rsidR="00F869B4">
              <w:rPr>
                <w:noProof/>
                <w:webHidden/>
              </w:rPr>
              <w:instrText xml:space="preserve"> PAGEREF _Toc529212293 \h </w:instrText>
            </w:r>
            <w:r w:rsidR="00F869B4">
              <w:rPr>
                <w:noProof/>
                <w:webHidden/>
              </w:rPr>
            </w:r>
            <w:r w:rsidR="00F869B4">
              <w:rPr>
                <w:noProof/>
                <w:webHidden/>
              </w:rPr>
              <w:fldChar w:fldCharType="separate"/>
            </w:r>
            <w:r w:rsidR="00F869B4">
              <w:rPr>
                <w:noProof/>
                <w:webHidden/>
              </w:rPr>
              <w:t>3</w:t>
            </w:r>
            <w:r w:rsidR="00F869B4">
              <w:rPr>
                <w:noProof/>
                <w:webHidden/>
              </w:rPr>
              <w:fldChar w:fldCharType="end"/>
            </w:r>
          </w:hyperlink>
        </w:p>
        <w:p w14:paraId="2DE13884" w14:textId="5D7B6CAD"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294" w:history="1">
            <w:r w:rsidR="00F869B4" w:rsidRPr="007816B0">
              <w:rPr>
                <w:rStyle w:val="Hyperlink"/>
                <w:noProof/>
              </w:rPr>
              <w:t>3.3 Talous</w:t>
            </w:r>
            <w:r w:rsidR="00F869B4">
              <w:rPr>
                <w:noProof/>
                <w:webHidden/>
              </w:rPr>
              <w:tab/>
            </w:r>
            <w:r w:rsidR="00F869B4">
              <w:rPr>
                <w:noProof/>
                <w:webHidden/>
              </w:rPr>
              <w:fldChar w:fldCharType="begin"/>
            </w:r>
            <w:r w:rsidR="00F869B4">
              <w:rPr>
                <w:noProof/>
                <w:webHidden/>
              </w:rPr>
              <w:instrText xml:space="preserve"> PAGEREF _Toc529212294 \h </w:instrText>
            </w:r>
            <w:r w:rsidR="00F869B4">
              <w:rPr>
                <w:noProof/>
                <w:webHidden/>
              </w:rPr>
            </w:r>
            <w:r w:rsidR="00F869B4">
              <w:rPr>
                <w:noProof/>
                <w:webHidden/>
              </w:rPr>
              <w:fldChar w:fldCharType="separate"/>
            </w:r>
            <w:r w:rsidR="00F869B4">
              <w:rPr>
                <w:noProof/>
                <w:webHidden/>
              </w:rPr>
              <w:t>4</w:t>
            </w:r>
            <w:r w:rsidR="00F869B4">
              <w:rPr>
                <w:noProof/>
                <w:webHidden/>
              </w:rPr>
              <w:fldChar w:fldCharType="end"/>
            </w:r>
          </w:hyperlink>
        </w:p>
        <w:p w14:paraId="3441E9C2" w14:textId="5649FD4F"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295" w:history="1">
            <w:r w:rsidR="00F869B4" w:rsidRPr="007816B0">
              <w:rPr>
                <w:rStyle w:val="Hyperlink"/>
                <w:noProof/>
              </w:rPr>
              <w:t>3.4 Tilat ja jäsenedut</w:t>
            </w:r>
            <w:r w:rsidR="00F869B4">
              <w:rPr>
                <w:noProof/>
                <w:webHidden/>
              </w:rPr>
              <w:tab/>
            </w:r>
            <w:r w:rsidR="00F869B4">
              <w:rPr>
                <w:noProof/>
                <w:webHidden/>
              </w:rPr>
              <w:fldChar w:fldCharType="begin"/>
            </w:r>
            <w:r w:rsidR="00F869B4">
              <w:rPr>
                <w:noProof/>
                <w:webHidden/>
              </w:rPr>
              <w:instrText xml:space="preserve"> PAGEREF _Toc529212295 \h </w:instrText>
            </w:r>
            <w:r w:rsidR="00F869B4">
              <w:rPr>
                <w:noProof/>
                <w:webHidden/>
              </w:rPr>
            </w:r>
            <w:r w:rsidR="00F869B4">
              <w:rPr>
                <w:noProof/>
                <w:webHidden/>
              </w:rPr>
              <w:fldChar w:fldCharType="separate"/>
            </w:r>
            <w:r w:rsidR="00F869B4">
              <w:rPr>
                <w:noProof/>
                <w:webHidden/>
              </w:rPr>
              <w:t>5</w:t>
            </w:r>
            <w:r w:rsidR="00F869B4">
              <w:rPr>
                <w:noProof/>
                <w:webHidden/>
              </w:rPr>
              <w:fldChar w:fldCharType="end"/>
            </w:r>
          </w:hyperlink>
        </w:p>
        <w:p w14:paraId="5FB18E18" w14:textId="4327F1A1"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296" w:history="1">
            <w:r w:rsidR="00F869B4" w:rsidRPr="007816B0">
              <w:rPr>
                <w:rStyle w:val="Hyperlink"/>
                <w:noProof/>
              </w:rPr>
              <w:t>3.5 Tietotekniikka</w:t>
            </w:r>
            <w:r w:rsidR="00F869B4">
              <w:rPr>
                <w:noProof/>
                <w:webHidden/>
              </w:rPr>
              <w:tab/>
            </w:r>
            <w:r w:rsidR="00F869B4">
              <w:rPr>
                <w:noProof/>
                <w:webHidden/>
              </w:rPr>
              <w:fldChar w:fldCharType="begin"/>
            </w:r>
            <w:r w:rsidR="00F869B4">
              <w:rPr>
                <w:noProof/>
                <w:webHidden/>
              </w:rPr>
              <w:instrText xml:space="preserve"> PAGEREF _Toc529212296 \h </w:instrText>
            </w:r>
            <w:r w:rsidR="00F869B4">
              <w:rPr>
                <w:noProof/>
                <w:webHidden/>
              </w:rPr>
            </w:r>
            <w:r w:rsidR="00F869B4">
              <w:rPr>
                <w:noProof/>
                <w:webHidden/>
              </w:rPr>
              <w:fldChar w:fldCharType="separate"/>
            </w:r>
            <w:r w:rsidR="00F869B4">
              <w:rPr>
                <w:noProof/>
                <w:webHidden/>
              </w:rPr>
              <w:t>5</w:t>
            </w:r>
            <w:r w:rsidR="00F869B4">
              <w:rPr>
                <w:noProof/>
                <w:webHidden/>
              </w:rPr>
              <w:fldChar w:fldCharType="end"/>
            </w:r>
          </w:hyperlink>
        </w:p>
        <w:p w14:paraId="39A507A9" w14:textId="79A00230"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297" w:history="1">
            <w:r w:rsidR="00F869B4" w:rsidRPr="007816B0">
              <w:rPr>
                <w:rStyle w:val="Hyperlink"/>
                <w:noProof/>
              </w:rPr>
              <w:t>3.6 Tiedotus</w:t>
            </w:r>
            <w:r w:rsidR="00F869B4">
              <w:rPr>
                <w:noProof/>
                <w:webHidden/>
              </w:rPr>
              <w:tab/>
            </w:r>
            <w:r w:rsidR="00F869B4">
              <w:rPr>
                <w:noProof/>
                <w:webHidden/>
              </w:rPr>
              <w:fldChar w:fldCharType="begin"/>
            </w:r>
            <w:r w:rsidR="00F869B4">
              <w:rPr>
                <w:noProof/>
                <w:webHidden/>
              </w:rPr>
              <w:instrText xml:space="preserve"> PAGEREF _Toc529212297 \h </w:instrText>
            </w:r>
            <w:r w:rsidR="00F869B4">
              <w:rPr>
                <w:noProof/>
                <w:webHidden/>
              </w:rPr>
            </w:r>
            <w:r w:rsidR="00F869B4">
              <w:rPr>
                <w:noProof/>
                <w:webHidden/>
              </w:rPr>
              <w:fldChar w:fldCharType="separate"/>
            </w:r>
            <w:r w:rsidR="00F869B4">
              <w:rPr>
                <w:noProof/>
                <w:webHidden/>
              </w:rPr>
              <w:t>5</w:t>
            </w:r>
            <w:r w:rsidR="00F869B4">
              <w:rPr>
                <w:noProof/>
                <w:webHidden/>
              </w:rPr>
              <w:fldChar w:fldCharType="end"/>
            </w:r>
          </w:hyperlink>
        </w:p>
        <w:p w14:paraId="0B23A92D" w14:textId="0BB7E88A"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298" w:history="1">
            <w:r w:rsidR="00F869B4" w:rsidRPr="007816B0">
              <w:rPr>
                <w:rStyle w:val="Hyperlink"/>
                <w:noProof/>
              </w:rPr>
              <w:t>3.7 Kansainväliset asiat</w:t>
            </w:r>
            <w:r w:rsidR="00F869B4">
              <w:rPr>
                <w:noProof/>
                <w:webHidden/>
              </w:rPr>
              <w:tab/>
            </w:r>
            <w:r w:rsidR="00F869B4">
              <w:rPr>
                <w:noProof/>
                <w:webHidden/>
              </w:rPr>
              <w:fldChar w:fldCharType="begin"/>
            </w:r>
            <w:r w:rsidR="00F869B4">
              <w:rPr>
                <w:noProof/>
                <w:webHidden/>
              </w:rPr>
              <w:instrText xml:space="preserve"> PAGEREF _Toc529212298 \h </w:instrText>
            </w:r>
            <w:r w:rsidR="00F869B4">
              <w:rPr>
                <w:noProof/>
                <w:webHidden/>
              </w:rPr>
            </w:r>
            <w:r w:rsidR="00F869B4">
              <w:rPr>
                <w:noProof/>
                <w:webHidden/>
              </w:rPr>
              <w:fldChar w:fldCharType="separate"/>
            </w:r>
            <w:r w:rsidR="00F869B4">
              <w:rPr>
                <w:noProof/>
                <w:webHidden/>
              </w:rPr>
              <w:t>6</w:t>
            </w:r>
            <w:r w:rsidR="00F869B4">
              <w:rPr>
                <w:noProof/>
                <w:webHidden/>
              </w:rPr>
              <w:fldChar w:fldCharType="end"/>
            </w:r>
          </w:hyperlink>
        </w:p>
        <w:p w14:paraId="721DE176" w14:textId="7DC4A6EA"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299" w:history="1">
            <w:r w:rsidR="00F869B4" w:rsidRPr="007816B0">
              <w:rPr>
                <w:rStyle w:val="Hyperlink"/>
                <w:noProof/>
              </w:rPr>
              <w:t>3.8 Uudet opiskelijat ja tuutorointi</w:t>
            </w:r>
            <w:r w:rsidR="00F869B4">
              <w:rPr>
                <w:noProof/>
                <w:webHidden/>
              </w:rPr>
              <w:tab/>
            </w:r>
            <w:r w:rsidR="00F869B4">
              <w:rPr>
                <w:noProof/>
                <w:webHidden/>
              </w:rPr>
              <w:fldChar w:fldCharType="begin"/>
            </w:r>
            <w:r w:rsidR="00F869B4">
              <w:rPr>
                <w:noProof/>
                <w:webHidden/>
              </w:rPr>
              <w:instrText xml:space="preserve"> PAGEREF _Toc529212299 \h </w:instrText>
            </w:r>
            <w:r w:rsidR="00F869B4">
              <w:rPr>
                <w:noProof/>
                <w:webHidden/>
              </w:rPr>
            </w:r>
            <w:r w:rsidR="00F869B4">
              <w:rPr>
                <w:noProof/>
                <w:webHidden/>
              </w:rPr>
              <w:fldChar w:fldCharType="separate"/>
            </w:r>
            <w:r w:rsidR="00F869B4">
              <w:rPr>
                <w:noProof/>
                <w:webHidden/>
              </w:rPr>
              <w:t>7</w:t>
            </w:r>
            <w:r w:rsidR="00F869B4">
              <w:rPr>
                <w:noProof/>
                <w:webHidden/>
              </w:rPr>
              <w:fldChar w:fldCharType="end"/>
            </w:r>
          </w:hyperlink>
        </w:p>
        <w:p w14:paraId="7F5F5BF5" w14:textId="68023565"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300" w:history="1">
            <w:r w:rsidR="00F869B4" w:rsidRPr="007816B0">
              <w:rPr>
                <w:rStyle w:val="Hyperlink"/>
                <w:noProof/>
              </w:rPr>
              <w:t>3.9 Julkaisut ja Tykki-lehti</w:t>
            </w:r>
            <w:r w:rsidR="00F869B4">
              <w:rPr>
                <w:noProof/>
                <w:webHidden/>
              </w:rPr>
              <w:tab/>
            </w:r>
            <w:r w:rsidR="00F869B4">
              <w:rPr>
                <w:noProof/>
                <w:webHidden/>
              </w:rPr>
              <w:fldChar w:fldCharType="begin"/>
            </w:r>
            <w:r w:rsidR="00F869B4">
              <w:rPr>
                <w:noProof/>
                <w:webHidden/>
              </w:rPr>
              <w:instrText xml:space="preserve"> PAGEREF _Toc529212300 \h </w:instrText>
            </w:r>
            <w:r w:rsidR="00F869B4">
              <w:rPr>
                <w:noProof/>
                <w:webHidden/>
              </w:rPr>
            </w:r>
            <w:r w:rsidR="00F869B4">
              <w:rPr>
                <w:noProof/>
                <w:webHidden/>
              </w:rPr>
              <w:fldChar w:fldCharType="separate"/>
            </w:r>
            <w:r w:rsidR="00F869B4">
              <w:rPr>
                <w:noProof/>
                <w:webHidden/>
              </w:rPr>
              <w:t>7</w:t>
            </w:r>
            <w:r w:rsidR="00F869B4">
              <w:rPr>
                <w:noProof/>
                <w:webHidden/>
              </w:rPr>
              <w:fldChar w:fldCharType="end"/>
            </w:r>
          </w:hyperlink>
        </w:p>
        <w:p w14:paraId="0857BC05" w14:textId="772D9B6A"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301" w:history="1">
            <w:r w:rsidR="00F869B4" w:rsidRPr="007816B0">
              <w:rPr>
                <w:rStyle w:val="Hyperlink"/>
                <w:noProof/>
              </w:rPr>
              <w:t>3.10 Vaatteet ja välineistö</w:t>
            </w:r>
            <w:r w:rsidR="00F869B4">
              <w:rPr>
                <w:noProof/>
                <w:webHidden/>
              </w:rPr>
              <w:tab/>
            </w:r>
            <w:r w:rsidR="00F869B4">
              <w:rPr>
                <w:noProof/>
                <w:webHidden/>
              </w:rPr>
              <w:fldChar w:fldCharType="begin"/>
            </w:r>
            <w:r w:rsidR="00F869B4">
              <w:rPr>
                <w:noProof/>
                <w:webHidden/>
              </w:rPr>
              <w:instrText xml:space="preserve"> PAGEREF _Toc529212301 \h </w:instrText>
            </w:r>
            <w:r w:rsidR="00F869B4">
              <w:rPr>
                <w:noProof/>
                <w:webHidden/>
              </w:rPr>
            </w:r>
            <w:r w:rsidR="00F869B4">
              <w:rPr>
                <w:noProof/>
                <w:webHidden/>
              </w:rPr>
              <w:fldChar w:fldCharType="separate"/>
            </w:r>
            <w:r w:rsidR="00F869B4">
              <w:rPr>
                <w:noProof/>
                <w:webHidden/>
              </w:rPr>
              <w:t>8</w:t>
            </w:r>
            <w:r w:rsidR="00F869B4">
              <w:rPr>
                <w:noProof/>
                <w:webHidden/>
              </w:rPr>
              <w:fldChar w:fldCharType="end"/>
            </w:r>
          </w:hyperlink>
        </w:p>
        <w:p w14:paraId="28D4C297" w14:textId="1D4854B8"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302" w:history="1">
            <w:r w:rsidR="00F869B4" w:rsidRPr="007816B0">
              <w:rPr>
                <w:rStyle w:val="Hyperlink"/>
                <w:noProof/>
              </w:rPr>
              <w:t>3.11 Perinteet</w:t>
            </w:r>
            <w:r w:rsidR="00F869B4">
              <w:rPr>
                <w:noProof/>
                <w:webHidden/>
              </w:rPr>
              <w:tab/>
            </w:r>
            <w:r w:rsidR="00F869B4">
              <w:rPr>
                <w:noProof/>
                <w:webHidden/>
              </w:rPr>
              <w:fldChar w:fldCharType="begin"/>
            </w:r>
            <w:r w:rsidR="00F869B4">
              <w:rPr>
                <w:noProof/>
                <w:webHidden/>
              </w:rPr>
              <w:instrText xml:space="preserve"> PAGEREF _Toc529212302 \h </w:instrText>
            </w:r>
            <w:r w:rsidR="00F869B4">
              <w:rPr>
                <w:noProof/>
                <w:webHidden/>
              </w:rPr>
            </w:r>
            <w:r w:rsidR="00F869B4">
              <w:rPr>
                <w:noProof/>
                <w:webHidden/>
              </w:rPr>
              <w:fldChar w:fldCharType="separate"/>
            </w:r>
            <w:r w:rsidR="00F869B4">
              <w:rPr>
                <w:noProof/>
                <w:webHidden/>
              </w:rPr>
              <w:t>8</w:t>
            </w:r>
            <w:r w:rsidR="00F869B4">
              <w:rPr>
                <w:noProof/>
                <w:webHidden/>
              </w:rPr>
              <w:fldChar w:fldCharType="end"/>
            </w:r>
          </w:hyperlink>
        </w:p>
        <w:p w14:paraId="0539EC3B" w14:textId="0270E307" w:rsidR="00F869B4" w:rsidRDefault="00A1608A">
          <w:pPr>
            <w:pStyle w:val="TOC1"/>
            <w:tabs>
              <w:tab w:val="right" w:leader="dot" w:pos="9628"/>
            </w:tabs>
            <w:rPr>
              <w:rFonts w:asciiTheme="minorHAnsi" w:eastAsiaTheme="minorEastAsia" w:hAnsiTheme="minorHAnsi" w:cstheme="minorBidi"/>
              <w:noProof/>
              <w:kern w:val="0"/>
              <w:sz w:val="22"/>
              <w:szCs w:val="22"/>
            </w:rPr>
          </w:pPr>
          <w:hyperlink w:anchor="_Toc529212303" w:history="1">
            <w:r w:rsidR="00F869B4" w:rsidRPr="007816B0">
              <w:rPr>
                <w:rStyle w:val="Hyperlink"/>
                <w:noProof/>
              </w:rPr>
              <w:t>4 Edunvalvonta</w:t>
            </w:r>
            <w:r w:rsidR="00F869B4">
              <w:rPr>
                <w:noProof/>
                <w:webHidden/>
              </w:rPr>
              <w:tab/>
            </w:r>
            <w:r w:rsidR="00F869B4">
              <w:rPr>
                <w:noProof/>
                <w:webHidden/>
              </w:rPr>
              <w:fldChar w:fldCharType="begin"/>
            </w:r>
            <w:r w:rsidR="00F869B4">
              <w:rPr>
                <w:noProof/>
                <w:webHidden/>
              </w:rPr>
              <w:instrText xml:space="preserve"> PAGEREF _Toc529212303 \h </w:instrText>
            </w:r>
            <w:r w:rsidR="00F869B4">
              <w:rPr>
                <w:noProof/>
                <w:webHidden/>
              </w:rPr>
            </w:r>
            <w:r w:rsidR="00F869B4">
              <w:rPr>
                <w:noProof/>
                <w:webHidden/>
              </w:rPr>
              <w:fldChar w:fldCharType="separate"/>
            </w:r>
            <w:r w:rsidR="00F869B4">
              <w:rPr>
                <w:noProof/>
                <w:webHidden/>
              </w:rPr>
              <w:t>9</w:t>
            </w:r>
            <w:r w:rsidR="00F869B4">
              <w:rPr>
                <w:noProof/>
                <w:webHidden/>
              </w:rPr>
              <w:fldChar w:fldCharType="end"/>
            </w:r>
          </w:hyperlink>
        </w:p>
        <w:p w14:paraId="1A2850F4" w14:textId="1686A65C"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304" w:history="1">
            <w:r w:rsidR="00F869B4" w:rsidRPr="007816B0">
              <w:rPr>
                <w:rStyle w:val="Hyperlink"/>
                <w:noProof/>
              </w:rPr>
              <w:t>4.1 Koulutuspolitiikka</w:t>
            </w:r>
            <w:r w:rsidR="00F869B4">
              <w:rPr>
                <w:noProof/>
                <w:webHidden/>
              </w:rPr>
              <w:tab/>
            </w:r>
            <w:r w:rsidR="00F869B4">
              <w:rPr>
                <w:noProof/>
                <w:webHidden/>
              </w:rPr>
              <w:fldChar w:fldCharType="begin"/>
            </w:r>
            <w:r w:rsidR="00F869B4">
              <w:rPr>
                <w:noProof/>
                <w:webHidden/>
              </w:rPr>
              <w:instrText xml:space="preserve"> PAGEREF _Toc529212304 \h </w:instrText>
            </w:r>
            <w:r w:rsidR="00F869B4">
              <w:rPr>
                <w:noProof/>
                <w:webHidden/>
              </w:rPr>
            </w:r>
            <w:r w:rsidR="00F869B4">
              <w:rPr>
                <w:noProof/>
                <w:webHidden/>
              </w:rPr>
              <w:fldChar w:fldCharType="separate"/>
            </w:r>
            <w:r w:rsidR="00F869B4">
              <w:rPr>
                <w:noProof/>
                <w:webHidden/>
              </w:rPr>
              <w:t>10</w:t>
            </w:r>
            <w:r w:rsidR="00F869B4">
              <w:rPr>
                <w:noProof/>
                <w:webHidden/>
              </w:rPr>
              <w:fldChar w:fldCharType="end"/>
            </w:r>
          </w:hyperlink>
        </w:p>
        <w:p w14:paraId="17B658FD" w14:textId="54E70671"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305" w:history="1">
            <w:r w:rsidR="00F869B4" w:rsidRPr="007816B0">
              <w:rPr>
                <w:rStyle w:val="Hyperlink"/>
                <w:noProof/>
              </w:rPr>
              <w:t>4.2 Sosiaalipolitiikka</w:t>
            </w:r>
            <w:r w:rsidR="00F869B4">
              <w:rPr>
                <w:noProof/>
                <w:webHidden/>
              </w:rPr>
              <w:tab/>
            </w:r>
            <w:r w:rsidR="00F869B4">
              <w:rPr>
                <w:noProof/>
                <w:webHidden/>
              </w:rPr>
              <w:fldChar w:fldCharType="begin"/>
            </w:r>
            <w:r w:rsidR="00F869B4">
              <w:rPr>
                <w:noProof/>
                <w:webHidden/>
              </w:rPr>
              <w:instrText xml:space="preserve"> PAGEREF _Toc529212305 \h </w:instrText>
            </w:r>
            <w:r w:rsidR="00F869B4">
              <w:rPr>
                <w:noProof/>
                <w:webHidden/>
              </w:rPr>
            </w:r>
            <w:r w:rsidR="00F869B4">
              <w:rPr>
                <w:noProof/>
                <w:webHidden/>
              </w:rPr>
              <w:fldChar w:fldCharType="separate"/>
            </w:r>
            <w:r w:rsidR="00F869B4">
              <w:rPr>
                <w:noProof/>
                <w:webHidden/>
              </w:rPr>
              <w:t>10</w:t>
            </w:r>
            <w:r w:rsidR="00F869B4">
              <w:rPr>
                <w:noProof/>
                <w:webHidden/>
              </w:rPr>
              <w:fldChar w:fldCharType="end"/>
            </w:r>
          </w:hyperlink>
        </w:p>
        <w:p w14:paraId="4980AC2A" w14:textId="13967999" w:rsidR="00F869B4" w:rsidRDefault="00A1608A">
          <w:pPr>
            <w:pStyle w:val="TOC1"/>
            <w:tabs>
              <w:tab w:val="right" w:leader="dot" w:pos="9628"/>
            </w:tabs>
            <w:rPr>
              <w:rFonts w:asciiTheme="minorHAnsi" w:eastAsiaTheme="minorEastAsia" w:hAnsiTheme="minorHAnsi" w:cstheme="minorBidi"/>
              <w:noProof/>
              <w:kern w:val="0"/>
              <w:sz w:val="22"/>
              <w:szCs w:val="22"/>
            </w:rPr>
          </w:pPr>
          <w:hyperlink w:anchor="_Toc529212306" w:history="1">
            <w:r w:rsidR="00F869B4" w:rsidRPr="007816B0">
              <w:rPr>
                <w:rStyle w:val="Hyperlink"/>
                <w:noProof/>
              </w:rPr>
              <w:t>5 Vapaa-aika</w:t>
            </w:r>
            <w:r w:rsidR="00F869B4">
              <w:rPr>
                <w:noProof/>
                <w:webHidden/>
              </w:rPr>
              <w:tab/>
            </w:r>
            <w:r w:rsidR="00F869B4">
              <w:rPr>
                <w:noProof/>
                <w:webHidden/>
              </w:rPr>
              <w:fldChar w:fldCharType="begin"/>
            </w:r>
            <w:r w:rsidR="00F869B4">
              <w:rPr>
                <w:noProof/>
                <w:webHidden/>
              </w:rPr>
              <w:instrText xml:space="preserve"> PAGEREF _Toc529212306 \h </w:instrText>
            </w:r>
            <w:r w:rsidR="00F869B4">
              <w:rPr>
                <w:noProof/>
                <w:webHidden/>
              </w:rPr>
            </w:r>
            <w:r w:rsidR="00F869B4">
              <w:rPr>
                <w:noProof/>
                <w:webHidden/>
              </w:rPr>
              <w:fldChar w:fldCharType="separate"/>
            </w:r>
            <w:r w:rsidR="00F869B4">
              <w:rPr>
                <w:noProof/>
                <w:webHidden/>
              </w:rPr>
              <w:t>10</w:t>
            </w:r>
            <w:r w:rsidR="00F869B4">
              <w:rPr>
                <w:noProof/>
                <w:webHidden/>
              </w:rPr>
              <w:fldChar w:fldCharType="end"/>
            </w:r>
          </w:hyperlink>
        </w:p>
        <w:p w14:paraId="6859A152" w14:textId="01BC5F7A"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307" w:history="1">
            <w:r w:rsidR="00F869B4" w:rsidRPr="007816B0">
              <w:rPr>
                <w:rStyle w:val="Hyperlink"/>
                <w:noProof/>
              </w:rPr>
              <w:t>5.1 Kulttuuri</w:t>
            </w:r>
            <w:r w:rsidR="00F869B4">
              <w:rPr>
                <w:noProof/>
                <w:webHidden/>
              </w:rPr>
              <w:tab/>
            </w:r>
            <w:r w:rsidR="00F869B4">
              <w:rPr>
                <w:noProof/>
                <w:webHidden/>
              </w:rPr>
              <w:fldChar w:fldCharType="begin"/>
            </w:r>
            <w:r w:rsidR="00F869B4">
              <w:rPr>
                <w:noProof/>
                <w:webHidden/>
              </w:rPr>
              <w:instrText xml:space="preserve"> PAGEREF _Toc529212307 \h </w:instrText>
            </w:r>
            <w:r w:rsidR="00F869B4">
              <w:rPr>
                <w:noProof/>
                <w:webHidden/>
              </w:rPr>
            </w:r>
            <w:r w:rsidR="00F869B4">
              <w:rPr>
                <w:noProof/>
                <w:webHidden/>
              </w:rPr>
              <w:fldChar w:fldCharType="separate"/>
            </w:r>
            <w:r w:rsidR="00F869B4">
              <w:rPr>
                <w:noProof/>
                <w:webHidden/>
              </w:rPr>
              <w:t>10</w:t>
            </w:r>
            <w:r w:rsidR="00F869B4">
              <w:rPr>
                <w:noProof/>
                <w:webHidden/>
              </w:rPr>
              <w:fldChar w:fldCharType="end"/>
            </w:r>
          </w:hyperlink>
        </w:p>
        <w:p w14:paraId="518EAD5D" w14:textId="5EA9CA6E"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308" w:history="1">
            <w:r w:rsidR="00F869B4" w:rsidRPr="007816B0">
              <w:rPr>
                <w:rStyle w:val="Hyperlink"/>
                <w:noProof/>
              </w:rPr>
              <w:t>5.2 Liikunta</w:t>
            </w:r>
            <w:r w:rsidR="00F869B4">
              <w:rPr>
                <w:noProof/>
                <w:webHidden/>
              </w:rPr>
              <w:tab/>
            </w:r>
            <w:r w:rsidR="00F869B4">
              <w:rPr>
                <w:noProof/>
                <w:webHidden/>
              </w:rPr>
              <w:fldChar w:fldCharType="begin"/>
            </w:r>
            <w:r w:rsidR="00F869B4">
              <w:rPr>
                <w:noProof/>
                <w:webHidden/>
              </w:rPr>
              <w:instrText xml:space="preserve"> PAGEREF _Toc529212308 \h </w:instrText>
            </w:r>
            <w:r w:rsidR="00F869B4">
              <w:rPr>
                <w:noProof/>
                <w:webHidden/>
              </w:rPr>
            </w:r>
            <w:r w:rsidR="00F869B4">
              <w:rPr>
                <w:noProof/>
                <w:webHidden/>
              </w:rPr>
              <w:fldChar w:fldCharType="separate"/>
            </w:r>
            <w:r w:rsidR="00F869B4">
              <w:rPr>
                <w:noProof/>
                <w:webHidden/>
              </w:rPr>
              <w:t>11</w:t>
            </w:r>
            <w:r w:rsidR="00F869B4">
              <w:rPr>
                <w:noProof/>
                <w:webHidden/>
              </w:rPr>
              <w:fldChar w:fldCharType="end"/>
            </w:r>
          </w:hyperlink>
        </w:p>
        <w:p w14:paraId="699DBC2C" w14:textId="339AFCDE"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309" w:history="1">
            <w:r w:rsidR="00F869B4" w:rsidRPr="007816B0">
              <w:rPr>
                <w:rStyle w:val="Hyperlink"/>
                <w:noProof/>
              </w:rPr>
              <w:t>5.3 Tapahtumat</w:t>
            </w:r>
            <w:r w:rsidR="00F869B4">
              <w:rPr>
                <w:noProof/>
                <w:webHidden/>
              </w:rPr>
              <w:tab/>
            </w:r>
            <w:r w:rsidR="00F869B4">
              <w:rPr>
                <w:noProof/>
                <w:webHidden/>
              </w:rPr>
              <w:fldChar w:fldCharType="begin"/>
            </w:r>
            <w:r w:rsidR="00F869B4">
              <w:rPr>
                <w:noProof/>
                <w:webHidden/>
              </w:rPr>
              <w:instrText xml:space="preserve"> PAGEREF _Toc529212309 \h </w:instrText>
            </w:r>
            <w:r w:rsidR="00F869B4">
              <w:rPr>
                <w:noProof/>
                <w:webHidden/>
              </w:rPr>
            </w:r>
            <w:r w:rsidR="00F869B4">
              <w:rPr>
                <w:noProof/>
                <w:webHidden/>
              </w:rPr>
              <w:fldChar w:fldCharType="separate"/>
            </w:r>
            <w:r w:rsidR="00F869B4">
              <w:rPr>
                <w:noProof/>
                <w:webHidden/>
              </w:rPr>
              <w:t>11</w:t>
            </w:r>
            <w:r w:rsidR="00F869B4">
              <w:rPr>
                <w:noProof/>
                <w:webHidden/>
              </w:rPr>
              <w:fldChar w:fldCharType="end"/>
            </w:r>
          </w:hyperlink>
        </w:p>
        <w:p w14:paraId="6348D9B2" w14:textId="48B70795"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310" w:history="1">
            <w:r w:rsidR="00F869B4" w:rsidRPr="007816B0">
              <w:rPr>
                <w:rStyle w:val="Hyperlink"/>
                <w:noProof/>
              </w:rPr>
              <w:t>5.4 Ekskursiot</w:t>
            </w:r>
            <w:r w:rsidR="00F869B4">
              <w:rPr>
                <w:noProof/>
                <w:webHidden/>
              </w:rPr>
              <w:tab/>
            </w:r>
            <w:r w:rsidR="00F869B4">
              <w:rPr>
                <w:noProof/>
                <w:webHidden/>
              </w:rPr>
              <w:fldChar w:fldCharType="begin"/>
            </w:r>
            <w:r w:rsidR="00F869B4">
              <w:rPr>
                <w:noProof/>
                <w:webHidden/>
              </w:rPr>
              <w:instrText xml:space="preserve"> PAGEREF _Toc529212310 \h </w:instrText>
            </w:r>
            <w:r w:rsidR="00F869B4">
              <w:rPr>
                <w:noProof/>
                <w:webHidden/>
              </w:rPr>
            </w:r>
            <w:r w:rsidR="00F869B4">
              <w:rPr>
                <w:noProof/>
                <w:webHidden/>
              </w:rPr>
              <w:fldChar w:fldCharType="separate"/>
            </w:r>
            <w:r w:rsidR="00F869B4">
              <w:rPr>
                <w:noProof/>
                <w:webHidden/>
              </w:rPr>
              <w:t>11</w:t>
            </w:r>
            <w:r w:rsidR="00F869B4">
              <w:rPr>
                <w:noProof/>
                <w:webHidden/>
              </w:rPr>
              <w:fldChar w:fldCharType="end"/>
            </w:r>
          </w:hyperlink>
        </w:p>
        <w:p w14:paraId="7CD46936" w14:textId="1F2263CE" w:rsidR="00F869B4" w:rsidRDefault="00A1608A">
          <w:pPr>
            <w:pStyle w:val="TOC2"/>
            <w:tabs>
              <w:tab w:val="right" w:leader="dot" w:pos="9628"/>
            </w:tabs>
            <w:rPr>
              <w:rFonts w:asciiTheme="minorHAnsi" w:eastAsiaTheme="minorEastAsia" w:hAnsiTheme="minorHAnsi" w:cstheme="minorBidi"/>
              <w:noProof/>
              <w:kern w:val="0"/>
              <w:sz w:val="22"/>
              <w:szCs w:val="22"/>
            </w:rPr>
          </w:pPr>
          <w:hyperlink w:anchor="_Toc529212311" w:history="1">
            <w:r w:rsidR="00F869B4" w:rsidRPr="007816B0">
              <w:rPr>
                <w:rStyle w:val="Hyperlink"/>
                <w:noProof/>
              </w:rPr>
              <w:t>5.5 Yritysyhteistyö</w:t>
            </w:r>
            <w:r w:rsidR="00F869B4">
              <w:rPr>
                <w:noProof/>
                <w:webHidden/>
              </w:rPr>
              <w:tab/>
            </w:r>
            <w:r w:rsidR="00F869B4">
              <w:rPr>
                <w:noProof/>
                <w:webHidden/>
              </w:rPr>
              <w:fldChar w:fldCharType="begin"/>
            </w:r>
            <w:r w:rsidR="00F869B4">
              <w:rPr>
                <w:noProof/>
                <w:webHidden/>
              </w:rPr>
              <w:instrText xml:space="preserve"> PAGEREF _Toc529212311 \h </w:instrText>
            </w:r>
            <w:r w:rsidR="00F869B4">
              <w:rPr>
                <w:noProof/>
                <w:webHidden/>
              </w:rPr>
            </w:r>
            <w:r w:rsidR="00F869B4">
              <w:rPr>
                <w:noProof/>
                <w:webHidden/>
              </w:rPr>
              <w:fldChar w:fldCharType="separate"/>
            </w:r>
            <w:r w:rsidR="00F869B4">
              <w:rPr>
                <w:noProof/>
                <w:webHidden/>
              </w:rPr>
              <w:t>12</w:t>
            </w:r>
            <w:r w:rsidR="00F869B4">
              <w:rPr>
                <w:noProof/>
                <w:webHidden/>
              </w:rPr>
              <w:fldChar w:fldCharType="end"/>
            </w:r>
          </w:hyperlink>
        </w:p>
        <w:p w14:paraId="12049D14" w14:textId="1B3A603F" w:rsidR="006254FD" w:rsidRDefault="006254FD">
          <w:r>
            <w:rPr>
              <w:b/>
              <w:bCs/>
            </w:rPr>
            <w:fldChar w:fldCharType="end"/>
          </w:r>
        </w:p>
      </w:sdtContent>
    </w:sdt>
    <w:p w14:paraId="6BE4F058" w14:textId="77777777" w:rsidR="00E018C4" w:rsidRDefault="00E018C4" w:rsidP="003F529B">
      <w:pPr>
        <w:pStyle w:val="Standard"/>
        <w:spacing w:line="360" w:lineRule="auto"/>
        <w:contextualSpacing/>
        <w:rPr>
          <w:b/>
          <w:lang w:val="fi-FI"/>
        </w:rPr>
      </w:pPr>
    </w:p>
    <w:p w14:paraId="1EBEF003" w14:textId="77777777" w:rsidR="006254FD" w:rsidRDefault="006254FD" w:rsidP="003F529B">
      <w:pPr>
        <w:pStyle w:val="Standard"/>
        <w:spacing w:line="360" w:lineRule="auto"/>
        <w:contextualSpacing/>
        <w:rPr>
          <w:b/>
          <w:lang w:val="fi-FI"/>
        </w:rPr>
        <w:sectPr w:rsidR="006254FD" w:rsidSect="006254FD">
          <w:headerReference w:type="even" r:id="rId10"/>
          <w:headerReference w:type="default" r:id="rId11"/>
          <w:footerReference w:type="even" r:id="rId12"/>
          <w:footerReference w:type="default" r:id="rId13"/>
          <w:headerReference w:type="first" r:id="rId14"/>
          <w:footerReference w:type="first" r:id="rId15"/>
          <w:pgSz w:w="11906" w:h="16838"/>
          <w:pgMar w:top="1920" w:right="1134" w:bottom="1135" w:left="1134" w:header="568" w:footer="407" w:gutter="0"/>
          <w:pgNumType w:start="0"/>
          <w:cols w:space="708"/>
          <w:docGrid w:linePitch="272"/>
        </w:sectPr>
      </w:pPr>
    </w:p>
    <w:p w14:paraId="0D73410D" w14:textId="2E4CF5A6" w:rsidR="003F529B" w:rsidRPr="000E14FF" w:rsidRDefault="009E7A39" w:rsidP="00CA74D4">
      <w:pPr>
        <w:pStyle w:val="Heading1"/>
      </w:pPr>
      <w:bookmarkStart w:id="0" w:name="_Toc529212289"/>
      <w:r>
        <w:lastRenderedPageBreak/>
        <w:t xml:space="preserve">Yhdistyksen </w:t>
      </w:r>
      <w:r w:rsidRPr="00CA74D4">
        <w:t>tarkoitus</w:t>
      </w:r>
      <w:bookmarkEnd w:id="0"/>
    </w:p>
    <w:p w14:paraId="3A963634" w14:textId="40E20F0D" w:rsidR="00E018C4" w:rsidRDefault="003F529B" w:rsidP="009E7A39">
      <w:pPr>
        <w:pStyle w:val="HTMLPreformatted"/>
        <w:spacing w:line="360" w:lineRule="auto"/>
        <w:contextualSpacing/>
        <w:jc w:val="both"/>
        <w:rPr>
          <w:rFonts w:ascii="Times New Roman" w:hAnsi="Times New Roman" w:cs="Times New Roman"/>
          <w:sz w:val="24"/>
          <w:szCs w:val="24"/>
          <w:lang w:val="fi-FI"/>
        </w:rPr>
      </w:pPr>
      <w:r w:rsidRPr="000E14FF">
        <w:rPr>
          <w:rFonts w:ascii="Times New Roman" w:hAnsi="Times New Roman" w:cs="Times New Roman"/>
          <w:sz w:val="24"/>
          <w:szCs w:val="24"/>
          <w:lang w:val="fi-FI"/>
        </w:rPr>
        <w:t xml:space="preserve">Turun Yliopiston Kemistit TYK ry on Turun yliopiston biokemian ja kemian </w:t>
      </w:r>
      <w:r w:rsidR="004F55CD" w:rsidRPr="000E14FF">
        <w:rPr>
          <w:rFonts w:ascii="Times New Roman" w:hAnsi="Times New Roman" w:cs="Times New Roman"/>
          <w:sz w:val="24"/>
          <w:szCs w:val="24"/>
          <w:lang w:val="fi-FI"/>
        </w:rPr>
        <w:t>tutkinto-ohjelmien</w:t>
      </w:r>
      <w:r w:rsidRPr="000E14FF">
        <w:rPr>
          <w:rFonts w:ascii="Times New Roman" w:hAnsi="Times New Roman" w:cs="Times New Roman"/>
          <w:sz w:val="24"/>
          <w:szCs w:val="24"/>
          <w:lang w:val="fi-FI"/>
        </w:rPr>
        <w:t xml:space="preserve"> opiskelijoiden ainejärjestö. Yhdistys on Turun yliopiston ylioppilaskunnan </w:t>
      </w:r>
      <w:proofErr w:type="spellStart"/>
      <w:r w:rsidR="008E3745" w:rsidRPr="000E14FF">
        <w:rPr>
          <w:rFonts w:ascii="Times New Roman" w:hAnsi="Times New Roman" w:cs="Times New Roman"/>
          <w:sz w:val="24"/>
          <w:szCs w:val="24"/>
          <w:lang w:val="fi-FI"/>
        </w:rPr>
        <w:t>TYYn</w:t>
      </w:r>
      <w:proofErr w:type="spellEnd"/>
      <w:r w:rsidRPr="000E14FF">
        <w:rPr>
          <w:rFonts w:ascii="Times New Roman" w:hAnsi="Times New Roman" w:cs="Times New Roman"/>
          <w:sz w:val="24"/>
          <w:szCs w:val="24"/>
          <w:lang w:val="fi-FI"/>
        </w:rPr>
        <w:t xml:space="preserve"> </w:t>
      </w:r>
      <w:r w:rsidR="004F55CD" w:rsidRPr="000E14FF">
        <w:rPr>
          <w:rFonts w:ascii="Times New Roman" w:hAnsi="Times New Roman" w:cs="Times New Roman"/>
          <w:sz w:val="24"/>
          <w:szCs w:val="24"/>
          <w:lang w:val="fi-FI"/>
        </w:rPr>
        <w:t>järjestö</w:t>
      </w:r>
      <w:r w:rsidRPr="000E14FF">
        <w:rPr>
          <w:rFonts w:ascii="Times New Roman" w:hAnsi="Times New Roman" w:cs="Times New Roman"/>
          <w:sz w:val="24"/>
          <w:szCs w:val="24"/>
          <w:lang w:val="fi-FI"/>
        </w:rPr>
        <w:t xml:space="preserve"> ja </w:t>
      </w:r>
      <w:r w:rsidR="00174221">
        <w:rPr>
          <w:rFonts w:ascii="Times New Roman" w:hAnsi="Times New Roman" w:cs="Times New Roman"/>
          <w:sz w:val="24"/>
          <w:szCs w:val="24"/>
          <w:lang w:val="fi-FI"/>
        </w:rPr>
        <w:t xml:space="preserve">luonnontieteiden ja tekniikan tiedekuntajärjestön </w:t>
      </w:r>
      <w:r w:rsidRPr="000E14FF">
        <w:rPr>
          <w:rFonts w:ascii="Times New Roman" w:hAnsi="Times New Roman" w:cs="Times New Roman"/>
          <w:sz w:val="24"/>
          <w:szCs w:val="24"/>
          <w:lang w:val="fi-FI"/>
        </w:rPr>
        <w:t>Hybridi ry:n jäsen. Yhdistys toimii jäsenten yhteisten etujen valvojana ja järjestää jäsenilleen monipuolista toimintaa yhteishengen ja viihtyvyyden parantamiseksi. Yhdistys ottaa toiminnassaan huomioon ympäristön sekä kestävän kehityksen.</w:t>
      </w:r>
    </w:p>
    <w:p w14:paraId="2B3BB8FD" w14:textId="4D9CC517" w:rsidR="00EA0542" w:rsidRDefault="009E7A39" w:rsidP="00C179E1">
      <w:pPr>
        <w:pStyle w:val="Heading1"/>
      </w:pPr>
      <w:bookmarkStart w:id="1" w:name="_Toc529212290"/>
      <w:r w:rsidRPr="00CA74D4">
        <w:t>Johdanto</w:t>
      </w:r>
      <w:bookmarkEnd w:id="1"/>
    </w:p>
    <w:p w14:paraId="1241F121" w14:textId="77777777" w:rsidR="00C179E1" w:rsidRPr="00C179E1" w:rsidRDefault="00C179E1" w:rsidP="00C179E1"/>
    <w:p w14:paraId="11B705EF" w14:textId="185FD7ED" w:rsidR="00EA0542" w:rsidRDefault="00EA0542" w:rsidP="00174221">
      <w:pPr>
        <w:pStyle w:val="HTMLPreformatted"/>
        <w:spacing w:line="360" w:lineRule="auto"/>
        <w:contextualSpacing/>
        <w:jc w:val="both"/>
        <w:rPr>
          <w:rFonts w:ascii="Times New Roman" w:hAnsi="Times New Roman" w:cs="Times New Roman"/>
          <w:sz w:val="24"/>
          <w:szCs w:val="24"/>
          <w:lang w:val="fi-FI"/>
        </w:rPr>
      </w:pPr>
      <w:r>
        <w:rPr>
          <w:rFonts w:ascii="Times New Roman" w:hAnsi="Times New Roman" w:cs="Times New Roman"/>
          <w:sz w:val="24"/>
          <w:szCs w:val="24"/>
          <w:lang w:val="fi-FI"/>
        </w:rPr>
        <w:t>Vuonna 2020 järjestetään TYK ry:n 85-vuotisvuosijuhlat, joten kauden 2019 aikana on perustettava vuosijuhlatoimikunta. Vuosijuhlatoimikunta suunnittelee ja toteuttaa vuosijuhlat</w:t>
      </w:r>
      <w:r w:rsidR="00F81313">
        <w:rPr>
          <w:rFonts w:ascii="Times New Roman" w:hAnsi="Times New Roman" w:cs="Times New Roman"/>
          <w:sz w:val="24"/>
          <w:szCs w:val="24"/>
          <w:lang w:val="fi-FI"/>
        </w:rPr>
        <w:t>, ja suunnittelu on aloitettava jo ensi vuoden aikana.</w:t>
      </w:r>
      <w:r w:rsidR="008110E1">
        <w:rPr>
          <w:rFonts w:ascii="Times New Roman" w:hAnsi="Times New Roman" w:cs="Times New Roman"/>
          <w:sz w:val="24"/>
          <w:szCs w:val="24"/>
          <w:lang w:val="fi-FI"/>
        </w:rPr>
        <w:t xml:space="preserve"> Lisäksi kuohuviinitanssiaisissa palkitaan vuodesta 2019 alkaen vuoden opetushenkilöt kemian ja biokemian laitoksilta. Jäsenistölle tulee tehdä tästä etukäteen kysely, ja palkinnon saaville henkilöille tulee lähettää kutsu Kuohuviinitanssiaisiin.</w:t>
      </w:r>
    </w:p>
    <w:p w14:paraId="75AAEEFD" w14:textId="77777777" w:rsidR="00EA0542" w:rsidRDefault="00EA0542" w:rsidP="00174221">
      <w:pPr>
        <w:pStyle w:val="HTMLPreformatted"/>
        <w:spacing w:line="360" w:lineRule="auto"/>
        <w:contextualSpacing/>
        <w:jc w:val="both"/>
        <w:rPr>
          <w:rFonts w:ascii="Times New Roman" w:hAnsi="Times New Roman" w:cs="Times New Roman"/>
          <w:sz w:val="24"/>
          <w:szCs w:val="24"/>
          <w:lang w:val="fi-FI"/>
        </w:rPr>
      </w:pPr>
    </w:p>
    <w:p w14:paraId="6137BD2E" w14:textId="17B66DDE" w:rsidR="00EA0542" w:rsidRDefault="00A129EF" w:rsidP="00174221">
      <w:pPr>
        <w:pStyle w:val="HTMLPreformatted"/>
        <w:spacing w:line="360" w:lineRule="auto"/>
        <w:contextualSpacing/>
        <w:jc w:val="both"/>
        <w:rPr>
          <w:rFonts w:ascii="Times New Roman" w:hAnsi="Times New Roman" w:cs="Times New Roman"/>
          <w:sz w:val="24"/>
          <w:szCs w:val="24"/>
          <w:lang w:val="fi-FI"/>
        </w:rPr>
      </w:pPr>
      <w:r>
        <w:rPr>
          <w:rFonts w:ascii="Times New Roman" w:hAnsi="Times New Roman" w:cs="Times New Roman"/>
          <w:sz w:val="24"/>
          <w:szCs w:val="24"/>
          <w:lang w:val="fi-FI"/>
        </w:rPr>
        <w:t>Yhdistyksen</w:t>
      </w:r>
      <w:r w:rsidR="00EA0542">
        <w:rPr>
          <w:rFonts w:ascii="Times New Roman" w:hAnsi="Times New Roman" w:cs="Times New Roman"/>
          <w:sz w:val="24"/>
          <w:szCs w:val="24"/>
          <w:lang w:val="fi-FI"/>
        </w:rPr>
        <w:t xml:space="preserve"> alumneille ja akateemisesti vanhemmille suunnattuja tapahtumia aletaan kehittämään. Esimerkiksi orientaatioviikoilla olisi hyvä olla jonkinlainen tapahtuma myös vanhoi</w:t>
      </w:r>
      <w:r w:rsidR="00E37C68">
        <w:rPr>
          <w:rFonts w:ascii="Times New Roman" w:hAnsi="Times New Roman" w:cs="Times New Roman"/>
          <w:sz w:val="24"/>
          <w:szCs w:val="24"/>
          <w:lang w:val="fi-FI"/>
        </w:rPr>
        <w:t>lle</w:t>
      </w:r>
      <w:r w:rsidR="00EA0542">
        <w:rPr>
          <w:rFonts w:ascii="Times New Roman" w:hAnsi="Times New Roman" w:cs="Times New Roman"/>
          <w:sz w:val="24"/>
          <w:szCs w:val="24"/>
          <w:lang w:val="fi-FI"/>
        </w:rPr>
        <w:t xml:space="preserve"> opiskelijoille.</w:t>
      </w:r>
    </w:p>
    <w:p w14:paraId="4E7BB47C" w14:textId="7AC7D9DA" w:rsidR="005C02A6" w:rsidRDefault="005C02A6" w:rsidP="00174221">
      <w:pPr>
        <w:pStyle w:val="HTMLPreformatted"/>
        <w:spacing w:line="360" w:lineRule="auto"/>
        <w:contextualSpacing/>
        <w:jc w:val="both"/>
        <w:rPr>
          <w:rFonts w:ascii="Times New Roman" w:hAnsi="Times New Roman" w:cs="Times New Roman"/>
          <w:sz w:val="24"/>
          <w:szCs w:val="24"/>
          <w:lang w:val="fi-FI"/>
        </w:rPr>
      </w:pPr>
    </w:p>
    <w:p w14:paraId="5FFD741C" w14:textId="35054BA9" w:rsidR="005C02A6" w:rsidRDefault="00881C2D" w:rsidP="00174221">
      <w:pPr>
        <w:pStyle w:val="HTMLPreformatted"/>
        <w:spacing w:line="360" w:lineRule="auto"/>
        <w:contextualSpacing/>
        <w:jc w:val="both"/>
        <w:rPr>
          <w:rFonts w:ascii="Times New Roman" w:hAnsi="Times New Roman" w:cs="Times New Roman"/>
          <w:sz w:val="24"/>
          <w:szCs w:val="24"/>
          <w:lang w:val="fi-FI"/>
        </w:rPr>
      </w:pPr>
      <w:r>
        <w:rPr>
          <w:rFonts w:ascii="Times New Roman" w:hAnsi="Times New Roman" w:cs="Times New Roman"/>
          <w:sz w:val="24"/>
          <w:szCs w:val="24"/>
          <w:lang w:val="fi-FI"/>
        </w:rPr>
        <w:t>Laboratoriotakkeja tilattaessa tulee varmistaa kemian laitokselta, että kemistit saavat takit laitokselta</w:t>
      </w:r>
      <w:r w:rsidR="005C02A6">
        <w:rPr>
          <w:rFonts w:ascii="Times New Roman" w:hAnsi="Times New Roman" w:cs="Times New Roman"/>
          <w:sz w:val="24"/>
          <w:szCs w:val="24"/>
          <w:lang w:val="fi-FI"/>
        </w:rPr>
        <w:t>.</w:t>
      </w:r>
      <w:r>
        <w:rPr>
          <w:rFonts w:ascii="Times New Roman" w:hAnsi="Times New Roman" w:cs="Times New Roman"/>
          <w:sz w:val="24"/>
          <w:szCs w:val="24"/>
          <w:lang w:val="fi-FI"/>
        </w:rPr>
        <w:t xml:space="preserve"> Tänä vuonna on ollut huhupuheita siitä, että takkeja ei välttämättä jaeta enää tulevaisuudessa.</w:t>
      </w:r>
    </w:p>
    <w:p w14:paraId="2677DBD6" w14:textId="5F3968D2" w:rsidR="000006CF" w:rsidRPr="005C02A6" w:rsidRDefault="000006CF" w:rsidP="00174221">
      <w:pPr>
        <w:pStyle w:val="HTMLPreformatted"/>
        <w:spacing w:line="360" w:lineRule="auto"/>
        <w:contextualSpacing/>
        <w:jc w:val="both"/>
        <w:rPr>
          <w:rFonts w:ascii="Times New Roman" w:hAnsi="Times New Roman" w:cs="Times New Roman"/>
          <w:sz w:val="24"/>
          <w:szCs w:val="24"/>
          <w:lang w:val="fi-FI"/>
        </w:rPr>
      </w:pPr>
    </w:p>
    <w:p w14:paraId="38773674" w14:textId="63CA2331" w:rsidR="000006CF" w:rsidRPr="005C02A6" w:rsidRDefault="000006CF" w:rsidP="00174221">
      <w:pPr>
        <w:pStyle w:val="HTMLPreformatted"/>
        <w:spacing w:line="360" w:lineRule="auto"/>
        <w:contextualSpacing/>
        <w:jc w:val="both"/>
        <w:rPr>
          <w:rFonts w:ascii="Times New Roman" w:hAnsi="Times New Roman" w:cs="Times New Roman"/>
          <w:sz w:val="24"/>
          <w:szCs w:val="24"/>
          <w:lang w:val="fi-FI"/>
        </w:rPr>
      </w:pPr>
      <w:proofErr w:type="spellStart"/>
      <w:r w:rsidRPr="005C02A6">
        <w:rPr>
          <w:rFonts w:ascii="Times New Roman" w:hAnsi="Times New Roman" w:cs="Times New Roman"/>
          <w:sz w:val="24"/>
          <w:szCs w:val="24"/>
        </w:rPr>
        <w:t>Biokemian</w:t>
      </w:r>
      <w:proofErr w:type="spellEnd"/>
      <w:r w:rsidRPr="005C02A6">
        <w:rPr>
          <w:rFonts w:ascii="Times New Roman" w:hAnsi="Times New Roman" w:cs="Times New Roman"/>
          <w:sz w:val="24"/>
          <w:szCs w:val="24"/>
        </w:rPr>
        <w:t xml:space="preserve"> </w:t>
      </w:r>
      <w:proofErr w:type="spellStart"/>
      <w:r w:rsidRPr="005C02A6">
        <w:rPr>
          <w:rFonts w:ascii="Times New Roman" w:hAnsi="Times New Roman" w:cs="Times New Roman"/>
          <w:sz w:val="24"/>
          <w:szCs w:val="24"/>
        </w:rPr>
        <w:t>laitos</w:t>
      </w:r>
      <w:proofErr w:type="spellEnd"/>
      <w:r w:rsidRPr="005C02A6">
        <w:rPr>
          <w:rFonts w:ascii="Times New Roman" w:hAnsi="Times New Roman" w:cs="Times New Roman"/>
          <w:sz w:val="24"/>
          <w:szCs w:val="24"/>
        </w:rPr>
        <w:t xml:space="preserve"> </w:t>
      </w:r>
      <w:proofErr w:type="spellStart"/>
      <w:r w:rsidR="00A129EF">
        <w:rPr>
          <w:rFonts w:ascii="Times New Roman" w:hAnsi="Times New Roman" w:cs="Times New Roman"/>
          <w:sz w:val="24"/>
          <w:szCs w:val="24"/>
        </w:rPr>
        <w:t>muuttaa</w:t>
      </w:r>
      <w:proofErr w:type="spellEnd"/>
      <w:r w:rsidR="00A129EF">
        <w:rPr>
          <w:rFonts w:ascii="Times New Roman" w:hAnsi="Times New Roman" w:cs="Times New Roman"/>
          <w:sz w:val="24"/>
          <w:szCs w:val="24"/>
        </w:rPr>
        <w:t xml:space="preserve"> </w:t>
      </w:r>
      <w:proofErr w:type="spellStart"/>
      <w:r w:rsidR="00A129EF">
        <w:rPr>
          <w:rFonts w:ascii="Times New Roman" w:hAnsi="Times New Roman" w:cs="Times New Roman"/>
          <w:sz w:val="24"/>
          <w:szCs w:val="24"/>
        </w:rPr>
        <w:t>keväällä</w:t>
      </w:r>
      <w:proofErr w:type="spellEnd"/>
      <w:r w:rsidR="00A129EF">
        <w:rPr>
          <w:rFonts w:ascii="Times New Roman" w:hAnsi="Times New Roman" w:cs="Times New Roman"/>
          <w:sz w:val="24"/>
          <w:szCs w:val="24"/>
        </w:rPr>
        <w:t xml:space="preserve"> 2019 </w:t>
      </w:r>
      <w:proofErr w:type="spellStart"/>
      <w:r w:rsidR="00A129EF">
        <w:rPr>
          <w:rFonts w:ascii="Times New Roman" w:hAnsi="Times New Roman" w:cs="Times New Roman"/>
          <w:sz w:val="24"/>
          <w:szCs w:val="24"/>
        </w:rPr>
        <w:t>pois</w:t>
      </w:r>
      <w:proofErr w:type="spellEnd"/>
      <w:r w:rsidR="00A129EF">
        <w:rPr>
          <w:rFonts w:ascii="Times New Roman" w:hAnsi="Times New Roman" w:cs="Times New Roman"/>
          <w:sz w:val="24"/>
          <w:szCs w:val="24"/>
        </w:rPr>
        <w:t xml:space="preserve"> </w:t>
      </w:r>
      <w:proofErr w:type="spellStart"/>
      <w:r w:rsidR="00A129EF">
        <w:rPr>
          <w:rFonts w:ascii="Times New Roman" w:hAnsi="Times New Roman" w:cs="Times New Roman"/>
          <w:sz w:val="24"/>
          <w:szCs w:val="24"/>
        </w:rPr>
        <w:t>Arcanumilta</w:t>
      </w:r>
      <w:proofErr w:type="spellEnd"/>
      <w:r w:rsidR="00A129EF">
        <w:rPr>
          <w:rFonts w:ascii="Times New Roman" w:hAnsi="Times New Roman" w:cs="Times New Roman"/>
          <w:sz w:val="24"/>
          <w:szCs w:val="24"/>
        </w:rPr>
        <w:t xml:space="preserve"> </w:t>
      </w:r>
      <w:proofErr w:type="spellStart"/>
      <w:r w:rsidR="00A129EF">
        <w:rPr>
          <w:rFonts w:ascii="Times New Roman" w:hAnsi="Times New Roman" w:cs="Times New Roman"/>
          <w:sz w:val="24"/>
          <w:szCs w:val="24"/>
        </w:rPr>
        <w:t>B</w:t>
      </w:r>
      <w:r w:rsidRPr="005C02A6">
        <w:rPr>
          <w:rFonts w:ascii="Times New Roman" w:hAnsi="Times New Roman" w:cs="Times New Roman"/>
          <w:sz w:val="24"/>
          <w:szCs w:val="24"/>
        </w:rPr>
        <w:t>iocityyn</w:t>
      </w:r>
      <w:proofErr w:type="spellEnd"/>
      <w:r w:rsidR="00E37C68">
        <w:rPr>
          <w:rFonts w:ascii="Times New Roman" w:hAnsi="Times New Roman" w:cs="Times New Roman"/>
          <w:sz w:val="24"/>
          <w:szCs w:val="24"/>
        </w:rPr>
        <w:t xml:space="preserve"> ja </w:t>
      </w:r>
      <w:proofErr w:type="spellStart"/>
      <w:r w:rsidR="00E37C68">
        <w:rPr>
          <w:rFonts w:ascii="Times New Roman" w:hAnsi="Times New Roman" w:cs="Times New Roman"/>
          <w:sz w:val="24"/>
          <w:szCs w:val="24"/>
        </w:rPr>
        <w:t>kemian</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laitos</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tulee</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muuttamaan</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uuteen</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rakennukseen</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vanhan</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Juslenian</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tilalle</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näillä</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näkymin</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vu</w:t>
      </w:r>
      <w:r w:rsidR="00A129EF">
        <w:rPr>
          <w:rFonts w:ascii="Times New Roman" w:hAnsi="Times New Roman" w:cs="Times New Roman"/>
          <w:sz w:val="24"/>
          <w:szCs w:val="24"/>
        </w:rPr>
        <w:t>onna</w:t>
      </w:r>
      <w:proofErr w:type="spellEnd"/>
      <w:r w:rsidR="00A129EF">
        <w:rPr>
          <w:rFonts w:ascii="Times New Roman" w:hAnsi="Times New Roman" w:cs="Times New Roman"/>
          <w:sz w:val="24"/>
          <w:szCs w:val="24"/>
        </w:rPr>
        <w:t xml:space="preserve"> 2021. </w:t>
      </w:r>
      <w:proofErr w:type="spellStart"/>
      <w:r w:rsidR="00A129EF">
        <w:rPr>
          <w:rFonts w:ascii="Times New Roman" w:hAnsi="Times New Roman" w:cs="Times New Roman"/>
          <w:sz w:val="24"/>
          <w:szCs w:val="24"/>
        </w:rPr>
        <w:t>Tämän</w:t>
      </w:r>
      <w:proofErr w:type="spellEnd"/>
      <w:r w:rsidR="00A129EF">
        <w:rPr>
          <w:rFonts w:ascii="Times New Roman" w:hAnsi="Times New Roman" w:cs="Times New Roman"/>
          <w:sz w:val="24"/>
          <w:szCs w:val="24"/>
        </w:rPr>
        <w:t xml:space="preserve"> </w:t>
      </w:r>
      <w:proofErr w:type="spellStart"/>
      <w:r w:rsidR="00A129EF">
        <w:rPr>
          <w:rFonts w:ascii="Times New Roman" w:hAnsi="Times New Roman" w:cs="Times New Roman"/>
          <w:sz w:val="24"/>
          <w:szCs w:val="24"/>
        </w:rPr>
        <w:t>vuoksi</w:t>
      </w:r>
      <w:proofErr w:type="spellEnd"/>
      <w:r w:rsidR="00A129EF">
        <w:rPr>
          <w:rFonts w:ascii="Times New Roman" w:hAnsi="Times New Roman" w:cs="Times New Roman"/>
          <w:sz w:val="24"/>
          <w:szCs w:val="24"/>
        </w:rPr>
        <w:t xml:space="preserve"> </w:t>
      </w:r>
      <w:proofErr w:type="spellStart"/>
      <w:r w:rsidR="00A129EF">
        <w:rPr>
          <w:rFonts w:ascii="Times New Roman" w:hAnsi="Times New Roman" w:cs="Times New Roman"/>
          <w:sz w:val="24"/>
          <w:szCs w:val="24"/>
        </w:rPr>
        <w:t>on</w:t>
      </w:r>
      <w:proofErr w:type="spellEnd"/>
      <w:r w:rsidR="00A129EF">
        <w:rPr>
          <w:rFonts w:ascii="Times New Roman" w:hAnsi="Times New Roman" w:cs="Times New Roman"/>
          <w:sz w:val="24"/>
          <w:szCs w:val="24"/>
        </w:rPr>
        <w:t xml:space="preserve"> </w:t>
      </w:r>
      <w:proofErr w:type="spellStart"/>
      <w:r w:rsidR="00A129EF">
        <w:rPr>
          <w:rFonts w:ascii="Times New Roman" w:hAnsi="Times New Roman" w:cs="Times New Roman"/>
          <w:sz w:val="24"/>
          <w:szCs w:val="24"/>
        </w:rPr>
        <w:t>eritt</w:t>
      </w:r>
      <w:r w:rsidR="00E37C68">
        <w:rPr>
          <w:rFonts w:ascii="Times New Roman" w:hAnsi="Times New Roman" w:cs="Times New Roman"/>
          <w:sz w:val="24"/>
          <w:szCs w:val="24"/>
        </w:rPr>
        <w:t>äin</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tärkeää</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varmistaa</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yhteisöllisyyden</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tunne</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kemian</w:t>
      </w:r>
      <w:proofErr w:type="spellEnd"/>
      <w:r w:rsidR="00E37C68">
        <w:rPr>
          <w:rFonts w:ascii="Times New Roman" w:hAnsi="Times New Roman" w:cs="Times New Roman"/>
          <w:sz w:val="24"/>
          <w:szCs w:val="24"/>
        </w:rPr>
        <w:t xml:space="preserve"> ja </w:t>
      </w:r>
      <w:proofErr w:type="spellStart"/>
      <w:r w:rsidR="00E37C68">
        <w:rPr>
          <w:rFonts w:ascii="Times New Roman" w:hAnsi="Times New Roman" w:cs="Times New Roman"/>
          <w:sz w:val="24"/>
          <w:szCs w:val="24"/>
        </w:rPr>
        <w:t>biokemian</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opiskelijoiden</w:t>
      </w:r>
      <w:proofErr w:type="spellEnd"/>
      <w:r w:rsidR="00E37C68">
        <w:rPr>
          <w:rFonts w:ascii="Times New Roman" w:hAnsi="Times New Roman" w:cs="Times New Roman"/>
          <w:sz w:val="24"/>
          <w:szCs w:val="24"/>
        </w:rPr>
        <w:t xml:space="preserve"> </w:t>
      </w:r>
      <w:proofErr w:type="spellStart"/>
      <w:r w:rsidR="00E37C68">
        <w:rPr>
          <w:rFonts w:ascii="Times New Roman" w:hAnsi="Times New Roman" w:cs="Times New Roman"/>
          <w:sz w:val="24"/>
          <w:szCs w:val="24"/>
        </w:rPr>
        <w:t>välillä</w:t>
      </w:r>
      <w:proofErr w:type="spellEnd"/>
      <w:r w:rsidR="00E37C68">
        <w:rPr>
          <w:rFonts w:ascii="Times New Roman" w:hAnsi="Times New Roman" w:cs="Times New Roman"/>
          <w:sz w:val="24"/>
          <w:szCs w:val="24"/>
        </w:rPr>
        <w:t>.</w:t>
      </w:r>
      <w:r w:rsidRPr="005C02A6">
        <w:rPr>
          <w:rFonts w:ascii="Times New Roman" w:hAnsi="Times New Roman" w:cs="Times New Roman"/>
          <w:sz w:val="24"/>
          <w:szCs w:val="24"/>
        </w:rPr>
        <w:t xml:space="preserve"> </w:t>
      </w:r>
    </w:p>
    <w:p w14:paraId="07BE3A96" w14:textId="77777777" w:rsidR="00B363E6" w:rsidRDefault="00B363E6" w:rsidP="00174221">
      <w:pPr>
        <w:pStyle w:val="HTMLPreformatted"/>
        <w:spacing w:line="360" w:lineRule="auto"/>
        <w:contextualSpacing/>
        <w:jc w:val="both"/>
        <w:rPr>
          <w:rFonts w:ascii="Times New Roman" w:hAnsi="Times New Roman" w:cs="Times New Roman"/>
          <w:sz w:val="24"/>
          <w:szCs w:val="24"/>
          <w:lang w:val="fi-FI"/>
        </w:rPr>
      </w:pPr>
    </w:p>
    <w:p w14:paraId="2D8D6FE2" w14:textId="346AF0C9" w:rsidR="00EA0542" w:rsidRDefault="00A129EF" w:rsidP="00174221">
      <w:pPr>
        <w:pStyle w:val="HTMLPreformatted"/>
        <w:spacing w:line="360" w:lineRule="auto"/>
        <w:contextualSpacing/>
        <w:jc w:val="both"/>
        <w:rPr>
          <w:rFonts w:ascii="Times New Roman" w:hAnsi="Times New Roman" w:cs="Times New Roman"/>
          <w:sz w:val="24"/>
          <w:szCs w:val="24"/>
          <w:lang w:val="fi-FI"/>
        </w:rPr>
      </w:pPr>
      <w:proofErr w:type="spellStart"/>
      <w:r>
        <w:rPr>
          <w:rFonts w:ascii="Times New Roman" w:hAnsi="Times New Roman" w:cs="Times New Roman"/>
          <w:sz w:val="24"/>
          <w:szCs w:val="24"/>
          <w:lang w:val="fi-FI"/>
        </w:rPr>
        <w:t>TYYn</w:t>
      </w:r>
      <w:proofErr w:type="spellEnd"/>
      <w:r>
        <w:rPr>
          <w:rFonts w:ascii="Times New Roman" w:hAnsi="Times New Roman" w:cs="Times New Roman"/>
          <w:sz w:val="24"/>
          <w:szCs w:val="24"/>
          <w:lang w:val="fi-FI"/>
        </w:rPr>
        <w:t xml:space="preserve"> edustajistovaalit ovat syksyllä 2019. Osallistumme </w:t>
      </w:r>
      <w:proofErr w:type="spellStart"/>
      <w:r>
        <w:rPr>
          <w:rFonts w:ascii="Times New Roman" w:hAnsi="Times New Roman" w:cs="Times New Roman"/>
          <w:sz w:val="24"/>
          <w:szCs w:val="24"/>
          <w:lang w:val="fi-FI"/>
        </w:rPr>
        <w:t>Hybridiaanin</w:t>
      </w:r>
      <w:proofErr w:type="spellEnd"/>
      <w:r>
        <w:rPr>
          <w:rFonts w:ascii="Times New Roman" w:hAnsi="Times New Roman" w:cs="Times New Roman"/>
          <w:sz w:val="24"/>
          <w:szCs w:val="24"/>
          <w:lang w:val="fi-FI"/>
        </w:rPr>
        <w:t xml:space="preserve"> vaalikampanjan mainostukseen.</w:t>
      </w:r>
    </w:p>
    <w:p w14:paraId="2BB412B6" w14:textId="77777777" w:rsidR="00A129EF" w:rsidRDefault="00A129EF" w:rsidP="00174221">
      <w:pPr>
        <w:pStyle w:val="HTMLPreformatted"/>
        <w:spacing w:line="360" w:lineRule="auto"/>
        <w:contextualSpacing/>
        <w:jc w:val="both"/>
        <w:rPr>
          <w:rFonts w:ascii="Times New Roman" w:hAnsi="Times New Roman" w:cs="Times New Roman"/>
          <w:sz w:val="24"/>
          <w:szCs w:val="24"/>
          <w:lang w:val="fi-FI"/>
        </w:rPr>
      </w:pPr>
    </w:p>
    <w:p w14:paraId="5B677430" w14:textId="6E81A0D7" w:rsidR="00B363E6" w:rsidRDefault="00B363E6" w:rsidP="00174221">
      <w:pPr>
        <w:pStyle w:val="HTMLPreformatted"/>
        <w:spacing w:line="360" w:lineRule="auto"/>
        <w:contextualSpacing/>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Kemian kesätyöpäivät on sysätty </w:t>
      </w:r>
      <w:r w:rsidR="008110E1">
        <w:rPr>
          <w:rFonts w:ascii="Times New Roman" w:hAnsi="Times New Roman" w:cs="Times New Roman"/>
          <w:sz w:val="24"/>
          <w:szCs w:val="24"/>
          <w:lang w:val="fi-FI"/>
        </w:rPr>
        <w:t>vuonna 2018</w:t>
      </w:r>
      <w:r>
        <w:rPr>
          <w:rFonts w:ascii="Times New Roman" w:hAnsi="Times New Roman" w:cs="Times New Roman"/>
          <w:sz w:val="24"/>
          <w:szCs w:val="24"/>
          <w:lang w:val="fi-FI"/>
        </w:rPr>
        <w:t xml:space="preserve"> </w:t>
      </w:r>
      <w:r w:rsidR="00F427BD">
        <w:rPr>
          <w:rFonts w:ascii="Times New Roman" w:hAnsi="Times New Roman" w:cs="Times New Roman"/>
          <w:sz w:val="24"/>
          <w:szCs w:val="24"/>
          <w:lang w:val="fi-FI"/>
        </w:rPr>
        <w:t xml:space="preserve">ainejärjestöjen (TYK, </w:t>
      </w:r>
      <w:proofErr w:type="spellStart"/>
      <w:r w:rsidR="00F427BD">
        <w:rPr>
          <w:rFonts w:ascii="Times New Roman" w:hAnsi="Times New Roman" w:cs="Times New Roman"/>
          <w:sz w:val="24"/>
          <w:szCs w:val="24"/>
          <w:lang w:val="fi-FI"/>
        </w:rPr>
        <w:t>Nucl</w:t>
      </w:r>
      <w:r w:rsidR="00A129EF">
        <w:rPr>
          <w:rFonts w:ascii="Times New Roman" w:hAnsi="Times New Roman" w:cs="Times New Roman"/>
          <w:sz w:val="24"/>
          <w:szCs w:val="24"/>
          <w:lang w:val="fi-FI"/>
        </w:rPr>
        <w:t>e</w:t>
      </w:r>
      <w:r w:rsidR="00F427BD">
        <w:rPr>
          <w:rFonts w:ascii="Times New Roman" w:hAnsi="Times New Roman" w:cs="Times New Roman"/>
          <w:sz w:val="24"/>
          <w:szCs w:val="24"/>
          <w:lang w:val="fi-FI"/>
        </w:rPr>
        <w:t>us</w:t>
      </w:r>
      <w:proofErr w:type="spellEnd"/>
      <w:r w:rsidR="00F427BD">
        <w:rPr>
          <w:rFonts w:ascii="Times New Roman" w:hAnsi="Times New Roman" w:cs="Times New Roman"/>
          <w:sz w:val="24"/>
          <w:szCs w:val="24"/>
          <w:lang w:val="fi-FI"/>
        </w:rPr>
        <w:t xml:space="preserve">, </w:t>
      </w:r>
      <w:proofErr w:type="spellStart"/>
      <w:r w:rsidR="00F427BD">
        <w:rPr>
          <w:rFonts w:ascii="Times New Roman" w:hAnsi="Times New Roman" w:cs="Times New Roman"/>
          <w:sz w:val="24"/>
          <w:szCs w:val="24"/>
          <w:lang w:val="fi-FI"/>
        </w:rPr>
        <w:t>Elba</w:t>
      </w:r>
      <w:proofErr w:type="spellEnd"/>
      <w:r w:rsidR="00F427BD">
        <w:rPr>
          <w:rFonts w:ascii="Times New Roman" w:hAnsi="Times New Roman" w:cs="Times New Roman"/>
          <w:sz w:val="24"/>
          <w:szCs w:val="24"/>
          <w:lang w:val="fi-FI"/>
        </w:rPr>
        <w:t>) harteille. Yritysyhteistyövastaavan tulee siis olla tarkk</w:t>
      </w:r>
      <w:r w:rsidR="00A129EF">
        <w:rPr>
          <w:rFonts w:ascii="Times New Roman" w:hAnsi="Times New Roman" w:cs="Times New Roman"/>
          <w:sz w:val="24"/>
          <w:szCs w:val="24"/>
          <w:lang w:val="fi-FI"/>
        </w:rPr>
        <w:t>ana jo keväällä, että seuraavalle</w:t>
      </w:r>
      <w:r w:rsidR="00F427BD">
        <w:rPr>
          <w:rFonts w:ascii="Times New Roman" w:hAnsi="Times New Roman" w:cs="Times New Roman"/>
          <w:sz w:val="24"/>
          <w:szCs w:val="24"/>
          <w:lang w:val="fi-FI"/>
        </w:rPr>
        <w:t xml:space="preserve"> tammikuussa 2020 järjestettävälle tapahtumalle on suunniteltu ainakin tila ja päivämäärä. Syksyll</w:t>
      </w:r>
      <w:r w:rsidR="00A129EF">
        <w:rPr>
          <w:rFonts w:ascii="Times New Roman" w:hAnsi="Times New Roman" w:cs="Times New Roman"/>
          <w:sz w:val="24"/>
          <w:szCs w:val="24"/>
          <w:lang w:val="fi-FI"/>
        </w:rPr>
        <w:t>ä tapahtumalle tarvitsee</w:t>
      </w:r>
      <w:r w:rsidR="00F427BD">
        <w:rPr>
          <w:rFonts w:ascii="Times New Roman" w:hAnsi="Times New Roman" w:cs="Times New Roman"/>
          <w:sz w:val="24"/>
          <w:szCs w:val="24"/>
          <w:lang w:val="fi-FI"/>
        </w:rPr>
        <w:t xml:space="preserve"> suunnitella merkki ja juliste, joten syyskuussa on hyvä kysellä firmojen ja muiden järjestäjien perään. </w:t>
      </w:r>
      <w:proofErr w:type="spellStart"/>
      <w:r w:rsidR="00F427BD">
        <w:rPr>
          <w:rFonts w:ascii="Times New Roman" w:hAnsi="Times New Roman" w:cs="Times New Roman"/>
          <w:sz w:val="24"/>
          <w:szCs w:val="24"/>
          <w:lang w:val="fi-FI"/>
        </w:rPr>
        <w:t>Elba</w:t>
      </w:r>
      <w:proofErr w:type="spellEnd"/>
      <w:r w:rsidR="00F427BD">
        <w:rPr>
          <w:rFonts w:ascii="Times New Roman" w:hAnsi="Times New Roman" w:cs="Times New Roman"/>
          <w:sz w:val="24"/>
          <w:szCs w:val="24"/>
          <w:lang w:val="fi-FI"/>
        </w:rPr>
        <w:t xml:space="preserve"> ry on järjestänyt tapahtumaa ainoana järjestönä ennen vuotta 2018, joten kannattaa kysyä heiltä kaikesta mahdollisesta. </w:t>
      </w:r>
      <w:proofErr w:type="spellStart"/>
      <w:r w:rsidR="00F427BD">
        <w:rPr>
          <w:rFonts w:ascii="Times New Roman" w:hAnsi="Times New Roman" w:cs="Times New Roman"/>
          <w:sz w:val="24"/>
          <w:szCs w:val="24"/>
          <w:lang w:val="fi-FI"/>
        </w:rPr>
        <w:t>Kemistklubbenia</w:t>
      </w:r>
      <w:proofErr w:type="spellEnd"/>
      <w:r w:rsidR="00F427BD">
        <w:rPr>
          <w:rFonts w:ascii="Times New Roman" w:hAnsi="Times New Roman" w:cs="Times New Roman"/>
          <w:sz w:val="24"/>
          <w:szCs w:val="24"/>
          <w:lang w:val="fi-FI"/>
        </w:rPr>
        <w:t xml:space="preserve"> yritettiin saada alussa mukaan, mutta heitä ei enää kesän 2017 jälkeen saatu kiinni, joten ehkä se on turha yritys. Tämä saattaa johtua siitä, että heiltä löytyy jo oma vastaavanlainen tapahtuma.</w:t>
      </w:r>
    </w:p>
    <w:p w14:paraId="390D32A5" w14:textId="2076B916" w:rsidR="006C1106" w:rsidRDefault="006C1106" w:rsidP="00174221">
      <w:pPr>
        <w:pStyle w:val="HTMLPreformatted"/>
        <w:spacing w:line="360" w:lineRule="auto"/>
        <w:contextualSpacing/>
        <w:jc w:val="both"/>
        <w:rPr>
          <w:rFonts w:ascii="Times New Roman" w:hAnsi="Times New Roman" w:cs="Times New Roman"/>
          <w:sz w:val="24"/>
          <w:szCs w:val="24"/>
          <w:lang w:val="fi-FI"/>
        </w:rPr>
      </w:pPr>
    </w:p>
    <w:p w14:paraId="05A735AC" w14:textId="28876F31" w:rsidR="006C1106" w:rsidRPr="006C1106" w:rsidRDefault="006C1106" w:rsidP="006C1106">
      <w:pPr>
        <w:pStyle w:val="Default"/>
        <w:spacing w:line="360" w:lineRule="auto"/>
        <w:contextualSpacing/>
        <w:jc w:val="both"/>
        <w:rPr>
          <w:color w:val="auto"/>
        </w:rPr>
      </w:pPr>
      <w:r>
        <w:rPr>
          <w:color w:val="auto"/>
        </w:rPr>
        <w:t>Vuoden alussa</w:t>
      </w:r>
      <w:r w:rsidRPr="000E14FF">
        <w:rPr>
          <w:color w:val="auto"/>
        </w:rPr>
        <w:t xml:space="preserve"> tilata</w:t>
      </w:r>
      <w:r>
        <w:rPr>
          <w:color w:val="auto"/>
        </w:rPr>
        <w:t>an taas jäsenistön toiveesta</w:t>
      </w:r>
      <w:r w:rsidRPr="000E14FF">
        <w:rPr>
          <w:color w:val="auto"/>
        </w:rPr>
        <w:t xml:space="preserve"> y</w:t>
      </w:r>
      <w:r>
        <w:rPr>
          <w:color w:val="auto"/>
        </w:rPr>
        <w:t xml:space="preserve">hdistyksen paitoja jäsenistölle. Lisäksi tilataan yhteishengen luomiseksi yhdistyksen logolla varustettuja tuotteita, kuten kangaskasseja ja tarroja. Yhdistykseltä on myös puuttunut edustuslippu, jota käyttää erilaisissa edustustapahtumissa, kuten </w:t>
      </w:r>
      <w:proofErr w:type="spellStart"/>
      <w:r>
        <w:rPr>
          <w:color w:val="auto"/>
        </w:rPr>
        <w:t>TYYn</w:t>
      </w:r>
      <w:proofErr w:type="spellEnd"/>
      <w:r>
        <w:rPr>
          <w:color w:val="auto"/>
        </w:rPr>
        <w:t xml:space="preserve"> avajaiskarnevaaleilla, joten tilataan myös sellainen. Tämä lippu tulee myös suunnitella.</w:t>
      </w:r>
    </w:p>
    <w:p w14:paraId="2C2446D8" w14:textId="496756E8" w:rsidR="007D639D" w:rsidRDefault="007D639D" w:rsidP="007D639D">
      <w:pPr>
        <w:pStyle w:val="Heading1"/>
      </w:pPr>
      <w:bookmarkStart w:id="2" w:name="_Toc529212291"/>
      <w:r>
        <w:t>Yleinen yhdistystoiminta</w:t>
      </w:r>
      <w:bookmarkEnd w:id="2"/>
    </w:p>
    <w:p w14:paraId="1C7DE09E" w14:textId="77777777" w:rsidR="00EA0542" w:rsidRPr="00EA0542" w:rsidRDefault="00EA0542" w:rsidP="00EA0542"/>
    <w:p w14:paraId="584264C1" w14:textId="66BEDCA5" w:rsidR="007D639D" w:rsidRPr="000E14FF" w:rsidRDefault="007D639D" w:rsidP="00174221">
      <w:pPr>
        <w:pStyle w:val="Heading2"/>
      </w:pPr>
      <w:bookmarkStart w:id="3" w:name="_Toc529212292"/>
      <w:r w:rsidRPr="000E14FF">
        <w:t>Kokoukset ja hallituksen toiminta</w:t>
      </w:r>
      <w:bookmarkEnd w:id="3"/>
      <w:r w:rsidRPr="000E14FF">
        <w:t xml:space="preserve"> </w:t>
      </w:r>
    </w:p>
    <w:p w14:paraId="06203741" w14:textId="2D8A3BF7" w:rsidR="007D639D" w:rsidRDefault="007D639D" w:rsidP="007D639D">
      <w:pPr>
        <w:pStyle w:val="Default"/>
        <w:spacing w:line="360" w:lineRule="auto"/>
        <w:contextualSpacing/>
        <w:jc w:val="both"/>
        <w:rPr>
          <w:color w:val="auto"/>
        </w:rPr>
      </w:pPr>
      <w:r w:rsidRPr="000E14FF">
        <w:rPr>
          <w:color w:val="auto"/>
        </w:rPr>
        <w:t>Hallitus k</w:t>
      </w:r>
      <w:r w:rsidR="006E6D69">
        <w:rPr>
          <w:color w:val="auto"/>
        </w:rPr>
        <w:t>okoontuu viikoittain tammi-joulukuun</w:t>
      </w:r>
      <w:r w:rsidRPr="000E14FF">
        <w:rPr>
          <w:color w:val="auto"/>
        </w:rPr>
        <w:t xml:space="preserve"> välisenä aikana</w:t>
      </w:r>
      <w:r w:rsidR="006E6D69">
        <w:rPr>
          <w:color w:val="auto"/>
        </w:rPr>
        <w:t xml:space="preserve"> lukuun ottamatta kesäkautta</w:t>
      </w:r>
      <w:r w:rsidR="008110E1">
        <w:rPr>
          <w:color w:val="auto"/>
        </w:rPr>
        <w:t xml:space="preserve"> ja joulunpyhiä</w:t>
      </w:r>
      <w:r w:rsidR="006E6D69">
        <w:rPr>
          <w:color w:val="auto"/>
        </w:rPr>
        <w:t>. Kokoustetaan kesällä tarpeen mukaan.</w:t>
      </w:r>
      <w:r w:rsidRPr="000E14FF">
        <w:rPr>
          <w:color w:val="auto"/>
        </w:rPr>
        <w:t xml:space="preserve"> Hallitus valmistelee kokoustensa asiat iltakoului</w:t>
      </w:r>
      <w:r w:rsidR="006E6D69">
        <w:rPr>
          <w:color w:val="auto"/>
        </w:rPr>
        <w:t>ssa, sähköpostin välityksellä tai</w:t>
      </w:r>
      <w:r w:rsidRPr="000E14FF">
        <w:rPr>
          <w:color w:val="auto"/>
        </w:rPr>
        <w:t xml:space="preserve"> muuten kommunikoiden hyvissä ajoin ennen kokousta. Hallituksen jäsenille ja toimihenkilöille järjestetään virkistäytymistilaisuuksia. </w:t>
      </w:r>
    </w:p>
    <w:p w14:paraId="1CF464C0" w14:textId="77777777" w:rsidR="007D639D" w:rsidRPr="000E14FF" w:rsidRDefault="007D639D" w:rsidP="007D639D">
      <w:pPr>
        <w:pStyle w:val="Default"/>
        <w:spacing w:line="360" w:lineRule="auto"/>
        <w:contextualSpacing/>
        <w:jc w:val="both"/>
        <w:rPr>
          <w:color w:val="auto"/>
        </w:rPr>
      </w:pPr>
    </w:p>
    <w:p w14:paraId="52EB6CDE" w14:textId="77777777" w:rsidR="008110E1" w:rsidRDefault="007D639D" w:rsidP="00174221">
      <w:pPr>
        <w:pStyle w:val="HTMLPreformatted"/>
        <w:spacing w:line="360" w:lineRule="auto"/>
        <w:contextualSpacing/>
        <w:jc w:val="both"/>
        <w:rPr>
          <w:rFonts w:ascii="Times New Roman" w:hAnsi="Times New Roman" w:cs="Times New Roman"/>
          <w:sz w:val="24"/>
          <w:szCs w:val="24"/>
          <w:lang w:val="fi-FI"/>
        </w:rPr>
      </w:pPr>
      <w:r w:rsidRPr="000E14FF">
        <w:rPr>
          <w:rFonts w:ascii="Times New Roman" w:hAnsi="Times New Roman" w:cs="Times New Roman"/>
          <w:sz w:val="24"/>
          <w:szCs w:val="24"/>
          <w:lang w:val="fi-FI"/>
        </w:rPr>
        <w:t>Hallituksen jäsenet osallistuva</w:t>
      </w:r>
      <w:r w:rsidR="006E6D69">
        <w:rPr>
          <w:rFonts w:ascii="Times New Roman" w:hAnsi="Times New Roman" w:cs="Times New Roman"/>
          <w:sz w:val="24"/>
          <w:szCs w:val="24"/>
          <w:lang w:val="fi-FI"/>
        </w:rPr>
        <w:t xml:space="preserve">t </w:t>
      </w:r>
      <w:proofErr w:type="spellStart"/>
      <w:r w:rsidR="006E6D69">
        <w:rPr>
          <w:rFonts w:ascii="Times New Roman" w:hAnsi="Times New Roman" w:cs="Times New Roman"/>
          <w:sz w:val="24"/>
          <w:szCs w:val="24"/>
          <w:lang w:val="fi-FI"/>
        </w:rPr>
        <w:t>TYYn</w:t>
      </w:r>
      <w:proofErr w:type="spellEnd"/>
      <w:r w:rsidR="008110E1">
        <w:rPr>
          <w:rFonts w:ascii="Times New Roman" w:hAnsi="Times New Roman" w:cs="Times New Roman"/>
          <w:sz w:val="24"/>
          <w:szCs w:val="24"/>
          <w:lang w:val="fi-FI"/>
        </w:rPr>
        <w:t xml:space="preserve"> ja Hybridin</w:t>
      </w:r>
      <w:r w:rsidR="006E6D69">
        <w:rPr>
          <w:rFonts w:ascii="Times New Roman" w:hAnsi="Times New Roman" w:cs="Times New Roman"/>
          <w:sz w:val="24"/>
          <w:szCs w:val="24"/>
          <w:lang w:val="fi-FI"/>
        </w:rPr>
        <w:t xml:space="preserve"> koulutuksiin ja</w:t>
      </w:r>
      <w:r w:rsidRPr="000E14FF">
        <w:rPr>
          <w:rFonts w:ascii="Times New Roman" w:hAnsi="Times New Roman" w:cs="Times New Roman"/>
          <w:sz w:val="24"/>
          <w:szCs w:val="24"/>
          <w:lang w:val="fi-FI"/>
        </w:rPr>
        <w:t xml:space="preserve"> toimintaan oman sektorinsa osalta. </w:t>
      </w:r>
    </w:p>
    <w:p w14:paraId="54CAD256" w14:textId="77777777" w:rsidR="008110E1" w:rsidRDefault="008110E1" w:rsidP="00174221">
      <w:pPr>
        <w:pStyle w:val="HTMLPreformatted"/>
        <w:spacing w:line="360" w:lineRule="auto"/>
        <w:contextualSpacing/>
        <w:jc w:val="both"/>
        <w:rPr>
          <w:rFonts w:ascii="Times New Roman" w:hAnsi="Times New Roman" w:cs="Times New Roman"/>
          <w:sz w:val="24"/>
          <w:szCs w:val="24"/>
          <w:lang w:val="fi-FI"/>
        </w:rPr>
      </w:pPr>
    </w:p>
    <w:p w14:paraId="4572981D" w14:textId="2CBC746A" w:rsidR="007D639D" w:rsidRDefault="007D639D" w:rsidP="00174221">
      <w:pPr>
        <w:pStyle w:val="HTMLPreformatted"/>
        <w:spacing w:line="360" w:lineRule="auto"/>
        <w:contextualSpacing/>
        <w:jc w:val="both"/>
        <w:rPr>
          <w:rFonts w:ascii="Times New Roman" w:hAnsi="Times New Roman" w:cs="Times New Roman"/>
          <w:sz w:val="24"/>
          <w:szCs w:val="24"/>
          <w:lang w:val="fi-FI"/>
        </w:rPr>
      </w:pPr>
      <w:r w:rsidRPr="000E14FF">
        <w:rPr>
          <w:rFonts w:ascii="Times New Roman" w:hAnsi="Times New Roman" w:cs="Times New Roman"/>
          <w:sz w:val="24"/>
          <w:szCs w:val="24"/>
          <w:lang w:val="fi-FI"/>
        </w:rPr>
        <w:t>Toiminnan jatkuminen varmistetaan uusien toimijoiden rekrytoinnilla sekä opastuksella. Rekrytointitilaisuus järjestetään ennen syyskokousta.</w:t>
      </w:r>
    </w:p>
    <w:p w14:paraId="18E97853" w14:textId="77777777" w:rsidR="00174221" w:rsidRPr="00174221" w:rsidRDefault="00174221" w:rsidP="00174221">
      <w:pPr>
        <w:pStyle w:val="HTMLPreformatted"/>
        <w:spacing w:line="360" w:lineRule="auto"/>
        <w:contextualSpacing/>
        <w:jc w:val="both"/>
        <w:rPr>
          <w:rFonts w:ascii="Times New Roman" w:hAnsi="Times New Roman" w:cs="Times New Roman"/>
          <w:sz w:val="24"/>
          <w:szCs w:val="24"/>
          <w:lang w:val="fi-FI"/>
        </w:rPr>
      </w:pPr>
    </w:p>
    <w:p w14:paraId="77791801" w14:textId="7D2A5ED5" w:rsidR="007D639D" w:rsidRPr="000E14FF" w:rsidRDefault="007D639D" w:rsidP="00174221">
      <w:pPr>
        <w:pStyle w:val="Heading2"/>
      </w:pPr>
      <w:bookmarkStart w:id="4" w:name="_Toc529212293"/>
      <w:r w:rsidRPr="00174221">
        <w:t>Suhteet</w:t>
      </w:r>
      <w:r w:rsidRPr="000E14FF">
        <w:t xml:space="preserve"> </w:t>
      </w:r>
      <w:r w:rsidR="00B363E6">
        <w:t>ja edustus</w:t>
      </w:r>
      <w:bookmarkEnd w:id="4"/>
    </w:p>
    <w:p w14:paraId="7B9AE049" w14:textId="051DA65B" w:rsidR="007D639D" w:rsidRPr="000E14FF" w:rsidRDefault="007D639D" w:rsidP="007D639D">
      <w:pPr>
        <w:pStyle w:val="Default"/>
        <w:spacing w:line="360" w:lineRule="auto"/>
        <w:contextualSpacing/>
        <w:jc w:val="both"/>
        <w:rPr>
          <w:color w:val="auto"/>
        </w:rPr>
      </w:pPr>
      <w:r w:rsidRPr="000E14FF">
        <w:rPr>
          <w:color w:val="auto"/>
        </w:rPr>
        <w:t>Järjestetään tapaamisia ainejärjestön ja laitosten henkilökuntien välillä</w:t>
      </w:r>
      <w:r w:rsidR="009B3571">
        <w:rPr>
          <w:color w:val="auto"/>
        </w:rPr>
        <w:t>. Perinteisesti järjestettyjä tapahtumia ovat ystävänpäiväkahvitus,</w:t>
      </w:r>
      <w:r w:rsidRPr="000E14FF">
        <w:rPr>
          <w:color w:val="auto"/>
        </w:rPr>
        <w:t xml:space="preserve"> </w:t>
      </w:r>
      <w:proofErr w:type="spellStart"/>
      <w:r w:rsidRPr="000E14FF">
        <w:rPr>
          <w:color w:val="auto"/>
        </w:rPr>
        <w:t>simatu</w:t>
      </w:r>
      <w:r w:rsidR="009B3571">
        <w:rPr>
          <w:color w:val="auto"/>
        </w:rPr>
        <w:t>s</w:t>
      </w:r>
      <w:proofErr w:type="spellEnd"/>
      <w:r w:rsidRPr="000E14FF">
        <w:rPr>
          <w:color w:val="auto"/>
        </w:rPr>
        <w:t xml:space="preserve"> ja </w:t>
      </w:r>
      <w:proofErr w:type="spellStart"/>
      <w:r w:rsidRPr="000E14FF">
        <w:rPr>
          <w:color w:val="auto"/>
        </w:rPr>
        <w:t>glögit</w:t>
      </w:r>
      <w:r w:rsidR="009B3571">
        <w:rPr>
          <w:color w:val="auto"/>
        </w:rPr>
        <w:t>ys</w:t>
      </w:r>
      <w:proofErr w:type="spellEnd"/>
      <w:r w:rsidR="009B3571">
        <w:rPr>
          <w:color w:val="auto"/>
        </w:rPr>
        <w:t xml:space="preserve">. </w:t>
      </w:r>
      <w:r w:rsidR="008D36C1">
        <w:rPr>
          <w:color w:val="auto"/>
        </w:rPr>
        <w:t>Mietitään</w:t>
      </w:r>
      <w:r w:rsidR="003B0C2B">
        <w:rPr>
          <w:color w:val="auto"/>
        </w:rPr>
        <w:t>, onko</w:t>
      </w:r>
      <w:r w:rsidR="009B3571">
        <w:rPr>
          <w:color w:val="auto"/>
        </w:rPr>
        <w:t xml:space="preserve"> laitosten muuton takia </w:t>
      </w:r>
      <w:r w:rsidR="009B3571">
        <w:rPr>
          <w:color w:val="auto"/>
        </w:rPr>
        <w:lastRenderedPageBreak/>
        <w:t xml:space="preserve">syytä järjestää tapahtumia muuallakin kuin </w:t>
      </w:r>
      <w:proofErr w:type="spellStart"/>
      <w:r w:rsidR="009B3571">
        <w:rPr>
          <w:color w:val="auto"/>
        </w:rPr>
        <w:t>Arcanumin</w:t>
      </w:r>
      <w:proofErr w:type="spellEnd"/>
      <w:r w:rsidR="009B3571">
        <w:rPr>
          <w:color w:val="auto"/>
        </w:rPr>
        <w:t xml:space="preserve"> aulassa.</w:t>
      </w:r>
      <w:r w:rsidRPr="000E14FF">
        <w:rPr>
          <w:color w:val="auto"/>
        </w:rPr>
        <w:t xml:space="preserve"> </w:t>
      </w:r>
      <w:r w:rsidR="000006CF">
        <w:rPr>
          <w:color w:val="auto"/>
        </w:rPr>
        <w:t>Lisäksi järjestön puheenjohtaja käy tapaamassa laitosten johtajia heti alkuvuodesta.</w:t>
      </w:r>
    </w:p>
    <w:p w14:paraId="7F9B4F85" w14:textId="77777777" w:rsidR="007D639D" w:rsidRPr="000E14FF" w:rsidRDefault="007D639D" w:rsidP="007D639D">
      <w:pPr>
        <w:pStyle w:val="Default"/>
        <w:spacing w:line="360" w:lineRule="auto"/>
        <w:contextualSpacing/>
        <w:jc w:val="both"/>
        <w:rPr>
          <w:color w:val="auto"/>
        </w:rPr>
      </w:pPr>
    </w:p>
    <w:p w14:paraId="19459DBC" w14:textId="3ABF22A4" w:rsidR="007D639D" w:rsidRPr="000E14FF" w:rsidRDefault="007D639D" w:rsidP="007D639D">
      <w:pPr>
        <w:pStyle w:val="Default"/>
        <w:spacing w:line="360" w:lineRule="auto"/>
        <w:contextualSpacing/>
        <w:jc w:val="both"/>
        <w:rPr>
          <w:color w:val="auto"/>
        </w:rPr>
      </w:pPr>
      <w:r w:rsidRPr="000E14FF">
        <w:rPr>
          <w:color w:val="auto"/>
        </w:rPr>
        <w:t>Pidetään yhteyttä tiedekuntajärjest</w:t>
      </w:r>
      <w:r w:rsidR="008D36C1">
        <w:rPr>
          <w:color w:val="auto"/>
        </w:rPr>
        <w:t>ö Hybridiin</w:t>
      </w:r>
      <w:r w:rsidRPr="000E14FF">
        <w:rPr>
          <w:color w:val="auto"/>
        </w:rPr>
        <w:t xml:space="preserve"> ja </w:t>
      </w:r>
      <w:r w:rsidR="008D36C1">
        <w:rPr>
          <w:color w:val="auto"/>
        </w:rPr>
        <w:t>sen jäsenjärjestöihin</w:t>
      </w:r>
      <w:r w:rsidRPr="000E14FF">
        <w:rPr>
          <w:color w:val="auto"/>
        </w:rPr>
        <w:t>.</w:t>
      </w:r>
      <w:r w:rsidR="008D36C1">
        <w:rPr>
          <w:color w:val="auto"/>
        </w:rPr>
        <w:t xml:space="preserve"> </w:t>
      </w:r>
      <w:r w:rsidR="00D50419">
        <w:rPr>
          <w:color w:val="auto"/>
        </w:rPr>
        <w:t>Syyskokouksessa valitaan ehdokas</w:t>
      </w:r>
      <w:r w:rsidRPr="000E14FF">
        <w:rPr>
          <w:color w:val="auto"/>
        </w:rPr>
        <w:t xml:space="preserve"> yhdi</w:t>
      </w:r>
      <w:r w:rsidR="00D50419">
        <w:rPr>
          <w:color w:val="auto"/>
        </w:rPr>
        <w:t xml:space="preserve">styksen edustajaksi Hybridin hallitukseen sekä </w:t>
      </w:r>
      <w:r w:rsidRPr="000E14FF">
        <w:rPr>
          <w:color w:val="auto"/>
        </w:rPr>
        <w:t xml:space="preserve">kaksi </w:t>
      </w:r>
      <w:r w:rsidR="00D50419">
        <w:rPr>
          <w:color w:val="auto"/>
        </w:rPr>
        <w:t>äänivaltaista edustajaa ja</w:t>
      </w:r>
      <w:r w:rsidRPr="000E14FF">
        <w:rPr>
          <w:color w:val="auto"/>
        </w:rPr>
        <w:t xml:space="preserve"> näiden henkilökohtaiset varaedustajat</w:t>
      </w:r>
      <w:r w:rsidR="00D50419">
        <w:rPr>
          <w:color w:val="auto"/>
        </w:rPr>
        <w:t xml:space="preserve"> Hybridin yhdistyksen kokouksiin</w:t>
      </w:r>
      <w:r w:rsidRPr="000E14FF">
        <w:rPr>
          <w:color w:val="auto"/>
        </w:rPr>
        <w:t xml:space="preserve">. </w:t>
      </w:r>
    </w:p>
    <w:p w14:paraId="727BB115" w14:textId="52B045BB" w:rsidR="007D639D" w:rsidRPr="000E14FF" w:rsidRDefault="007D639D" w:rsidP="007D639D">
      <w:pPr>
        <w:pStyle w:val="Default"/>
        <w:spacing w:line="360" w:lineRule="auto"/>
        <w:contextualSpacing/>
        <w:jc w:val="both"/>
        <w:rPr>
          <w:color w:val="auto"/>
        </w:rPr>
      </w:pPr>
    </w:p>
    <w:p w14:paraId="0E456220" w14:textId="428BA14A" w:rsidR="007D639D" w:rsidRDefault="007D639D" w:rsidP="007D639D">
      <w:pPr>
        <w:pStyle w:val="Default"/>
        <w:spacing w:line="360" w:lineRule="auto"/>
        <w:contextualSpacing/>
        <w:jc w:val="both"/>
        <w:rPr>
          <w:color w:val="auto"/>
        </w:rPr>
      </w:pPr>
      <w:r w:rsidRPr="000E14FF">
        <w:rPr>
          <w:color w:val="auto"/>
        </w:rPr>
        <w:t>Lähetetään yksi edustaja Loimun</w:t>
      </w:r>
      <w:r w:rsidR="003B0C2B">
        <w:rPr>
          <w:color w:val="auto"/>
        </w:rPr>
        <w:t xml:space="preserve"> Opiskelijat - Turku</w:t>
      </w:r>
      <w:r w:rsidRPr="000E14FF">
        <w:rPr>
          <w:color w:val="auto"/>
        </w:rPr>
        <w:t xml:space="preserve"> </w:t>
      </w:r>
      <w:r w:rsidR="003B0C2B">
        <w:rPr>
          <w:color w:val="auto"/>
        </w:rPr>
        <w:t>-</w:t>
      </w:r>
      <w:r w:rsidRPr="000E14FF">
        <w:rPr>
          <w:color w:val="auto"/>
        </w:rPr>
        <w:t>paikallisjärjestön hallitukseen.</w:t>
      </w:r>
    </w:p>
    <w:p w14:paraId="56663675" w14:textId="182A0598" w:rsidR="003B0C2B" w:rsidRDefault="003B0C2B" w:rsidP="007D639D">
      <w:pPr>
        <w:pStyle w:val="Default"/>
        <w:spacing w:line="360" w:lineRule="auto"/>
        <w:contextualSpacing/>
        <w:jc w:val="both"/>
        <w:rPr>
          <w:color w:val="auto"/>
        </w:rPr>
      </w:pPr>
    </w:p>
    <w:p w14:paraId="53268D85" w14:textId="77777777" w:rsidR="003B0C2B" w:rsidRDefault="003B0C2B" w:rsidP="007D639D">
      <w:pPr>
        <w:pStyle w:val="Default"/>
        <w:spacing w:line="360" w:lineRule="auto"/>
        <w:contextualSpacing/>
        <w:jc w:val="both"/>
        <w:rPr>
          <w:color w:val="auto"/>
        </w:rPr>
      </w:pPr>
      <w:r w:rsidRPr="000E14FF">
        <w:rPr>
          <w:color w:val="auto"/>
        </w:rPr>
        <w:t>Sisarainejärjestöihin pidetään yhteyttä ympäri Suomen.</w:t>
      </w:r>
    </w:p>
    <w:p w14:paraId="7C3C7C95" w14:textId="77777777" w:rsidR="003B0C2B" w:rsidRDefault="003B0C2B" w:rsidP="007D639D">
      <w:pPr>
        <w:pStyle w:val="Default"/>
        <w:spacing w:line="360" w:lineRule="auto"/>
        <w:contextualSpacing/>
        <w:jc w:val="both"/>
        <w:rPr>
          <w:color w:val="auto"/>
        </w:rPr>
      </w:pPr>
    </w:p>
    <w:p w14:paraId="3950F17A" w14:textId="77777777" w:rsidR="003B0C2B" w:rsidRDefault="003B0C2B" w:rsidP="007D639D">
      <w:pPr>
        <w:pStyle w:val="Default"/>
        <w:spacing w:line="360" w:lineRule="auto"/>
        <w:contextualSpacing/>
        <w:jc w:val="both"/>
        <w:rPr>
          <w:color w:val="auto"/>
        </w:rPr>
      </w:pPr>
      <w:r>
        <w:rPr>
          <w:color w:val="auto"/>
        </w:rPr>
        <w:t>Tehdään yhteistyötä</w:t>
      </w:r>
      <w:r w:rsidRPr="000E14FF">
        <w:rPr>
          <w:color w:val="auto"/>
        </w:rPr>
        <w:t xml:space="preserve"> Turun Kemistikerhon kanssa.</w:t>
      </w:r>
      <w:r>
        <w:rPr>
          <w:color w:val="auto"/>
        </w:rPr>
        <w:t xml:space="preserve"> </w:t>
      </w:r>
    </w:p>
    <w:p w14:paraId="35B64144" w14:textId="5F208CB2" w:rsidR="003B0C2B" w:rsidRDefault="003B0C2B" w:rsidP="007D639D">
      <w:pPr>
        <w:pStyle w:val="Default"/>
        <w:spacing w:line="360" w:lineRule="auto"/>
        <w:contextualSpacing/>
        <w:jc w:val="both"/>
        <w:rPr>
          <w:color w:val="auto"/>
        </w:rPr>
      </w:pPr>
    </w:p>
    <w:p w14:paraId="4E884961" w14:textId="01839A7D" w:rsidR="00D50419" w:rsidRDefault="003B0C2B" w:rsidP="007D639D">
      <w:pPr>
        <w:pStyle w:val="Default"/>
        <w:spacing w:line="360" w:lineRule="auto"/>
        <w:contextualSpacing/>
        <w:jc w:val="both"/>
        <w:rPr>
          <w:color w:val="auto"/>
        </w:rPr>
      </w:pPr>
      <w:r>
        <w:rPr>
          <w:color w:val="auto"/>
        </w:rPr>
        <w:t xml:space="preserve">Osallistutaan </w:t>
      </w:r>
      <w:proofErr w:type="spellStart"/>
      <w:r>
        <w:rPr>
          <w:color w:val="auto"/>
        </w:rPr>
        <w:t>TYYn</w:t>
      </w:r>
      <w:proofErr w:type="spellEnd"/>
      <w:r>
        <w:rPr>
          <w:color w:val="auto"/>
        </w:rPr>
        <w:t xml:space="preserve"> lippukulkueisiin.</w:t>
      </w:r>
    </w:p>
    <w:p w14:paraId="659191DD" w14:textId="77777777" w:rsidR="003B0C2B" w:rsidRDefault="003B0C2B" w:rsidP="007D639D">
      <w:pPr>
        <w:pStyle w:val="Default"/>
        <w:spacing w:line="360" w:lineRule="auto"/>
        <w:contextualSpacing/>
        <w:jc w:val="both"/>
        <w:rPr>
          <w:color w:val="auto"/>
        </w:rPr>
      </w:pPr>
    </w:p>
    <w:p w14:paraId="3D89BA10" w14:textId="550B9A8B" w:rsidR="00D50419" w:rsidRPr="000E14FF" w:rsidRDefault="00D50419" w:rsidP="007D639D">
      <w:pPr>
        <w:pStyle w:val="Default"/>
        <w:spacing w:line="360" w:lineRule="auto"/>
        <w:contextualSpacing/>
        <w:jc w:val="both"/>
        <w:rPr>
          <w:color w:val="auto"/>
        </w:rPr>
      </w:pPr>
      <w:r>
        <w:rPr>
          <w:color w:val="auto"/>
        </w:rPr>
        <w:t xml:space="preserve">Lähetetään vuosijuhlille edustajia mahdollisuuksien mukaan. Mikäli tilaisuus vaatii lahjan antamista, se maksetaan 25 euroon saakka. Mikäli kyseessä on isot vuosijuhlat, eli puolen vuosikymmenen välein järjestettävät vuosijuhlat, yhdistys maksaa puolet yhdestä illalliskortista. Tällöin myös lahjaan voidaan varata enemmän rahaa hallituksen harkinnan mukaan.  </w:t>
      </w:r>
      <w:r w:rsidRPr="000E14FF">
        <w:rPr>
          <w:color w:val="auto"/>
        </w:rPr>
        <w:t xml:space="preserve"> </w:t>
      </w:r>
    </w:p>
    <w:p w14:paraId="16D223E5" w14:textId="77777777" w:rsidR="007D639D" w:rsidRPr="000E14FF" w:rsidRDefault="007D639D" w:rsidP="007D639D">
      <w:pPr>
        <w:pStyle w:val="Default"/>
        <w:spacing w:line="360" w:lineRule="auto"/>
        <w:contextualSpacing/>
        <w:jc w:val="both"/>
        <w:rPr>
          <w:i/>
          <w:color w:val="auto"/>
        </w:rPr>
      </w:pPr>
    </w:p>
    <w:p w14:paraId="16B7B97F" w14:textId="77777777" w:rsidR="007D639D" w:rsidRPr="000E14FF" w:rsidRDefault="007D639D" w:rsidP="00174221">
      <w:pPr>
        <w:pStyle w:val="Heading2"/>
      </w:pPr>
      <w:bookmarkStart w:id="5" w:name="_Toc529212294"/>
      <w:r w:rsidRPr="000E14FF">
        <w:t>Talous</w:t>
      </w:r>
      <w:bookmarkEnd w:id="5"/>
      <w:r w:rsidRPr="000E14FF">
        <w:t xml:space="preserve"> </w:t>
      </w:r>
    </w:p>
    <w:p w14:paraId="24AD6810" w14:textId="55A59D01" w:rsidR="007D639D" w:rsidRDefault="007D639D" w:rsidP="006602E0">
      <w:pPr>
        <w:pStyle w:val="HTMLPreformatted"/>
        <w:spacing w:line="360" w:lineRule="auto"/>
        <w:contextualSpacing/>
        <w:jc w:val="both"/>
        <w:rPr>
          <w:rFonts w:ascii="Times New Roman" w:hAnsi="Times New Roman" w:cs="Times New Roman"/>
          <w:sz w:val="24"/>
          <w:szCs w:val="24"/>
          <w:lang w:val="fi-FI"/>
        </w:rPr>
      </w:pPr>
      <w:r w:rsidRPr="000E14FF">
        <w:rPr>
          <w:rFonts w:ascii="Times New Roman" w:hAnsi="Times New Roman" w:cs="Times New Roman"/>
          <w:sz w:val="24"/>
          <w:szCs w:val="24"/>
          <w:lang w:val="fi-FI"/>
        </w:rPr>
        <w:t>Yhdistyksen taloutta hoitaa yhdistyksen kokouksen valitsema taloudenhoitaja. Hänellä ja hallituksen puheenjohtajalla on tilinkäyttöoikeudet yhdistyksen tilille. Taloudenhoitaja pitää muun hallituksen ti</w:t>
      </w:r>
      <w:r w:rsidR="000C0022">
        <w:rPr>
          <w:rFonts w:ascii="Times New Roman" w:hAnsi="Times New Roman" w:cs="Times New Roman"/>
          <w:sz w:val="24"/>
          <w:szCs w:val="24"/>
          <w:lang w:val="fi-FI"/>
        </w:rPr>
        <w:t>etoisena talouden</w:t>
      </w:r>
      <w:r w:rsidRPr="000E14FF">
        <w:rPr>
          <w:rFonts w:ascii="Times New Roman" w:hAnsi="Times New Roman" w:cs="Times New Roman"/>
          <w:sz w:val="24"/>
          <w:szCs w:val="24"/>
          <w:lang w:val="fi-FI"/>
        </w:rPr>
        <w:t xml:space="preserve"> tilasta ja valvoo sitä yhdessä koko hallituksen kanssa.</w:t>
      </w:r>
    </w:p>
    <w:p w14:paraId="5B668A3C" w14:textId="77777777" w:rsidR="006602E0" w:rsidRPr="006602E0" w:rsidRDefault="006602E0" w:rsidP="006602E0">
      <w:pPr>
        <w:pStyle w:val="HTMLPreformatted"/>
        <w:spacing w:line="360" w:lineRule="auto"/>
        <w:contextualSpacing/>
        <w:jc w:val="both"/>
        <w:rPr>
          <w:rFonts w:ascii="Times New Roman" w:hAnsi="Times New Roman" w:cs="Times New Roman"/>
          <w:sz w:val="24"/>
          <w:szCs w:val="24"/>
          <w:lang w:val="fi-FI"/>
        </w:rPr>
      </w:pPr>
    </w:p>
    <w:p w14:paraId="7EBC8776" w14:textId="1B61D961" w:rsidR="007D639D" w:rsidRDefault="007D639D" w:rsidP="006602E0">
      <w:pPr>
        <w:pStyle w:val="Default"/>
        <w:spacing w:line="360" w:lineRule="auto"/>
        <w:contextualSpacing/>
        <w:jc w:val="both"/>
        <w:rPr>
          <w:color w:val="auto"/>
        </w:rPr>
      </w:pPr>
      <w:r w:rsidRPr="000E14FF">
        <w:rPr>
          <w:color w:val="auto"/>
        </w:rPr>
        <w:t xml:space="preserve">Yhdistys rahoittaa toimintaansa kantamalla jäsenmaksua, järjestämällä pääsymaksullisia tapahtumia, hankkimalla sponsoreita Tykki-lehteen ja haalareihin sekä hakemalla </w:t>
      </w:r>
      <w:proofErr w:type="spellStart"/>
      <w:r w:rsidRPr="000E14FF">
        <w:rPr>
          <w:color w:val="auto"/>
        </w:rPr>
        <w:t>TYYltä</w:t>
      </w:r>
      <w:proofErr w:type="spellEnd"/>
      <w:r w:rsidRPr="000E14FF">
        <w:rPr>
          <w:color w:val="auto"/>
        </w:rPr>
        <w:t xml:space="preserve"> toiminta-avustusta sekä projektiavustusta tarpeen vaatiessa. </w:t>
      </w:r>
    </w:p>
    <w:p w14:paraId="13DD21C0" w14:textId="77777777" w:rsidR="006602E0" w:rsidRPr="006602E0" w:rsidRDefault="006602E0" w:rsidP="006602E0">
      <w:pPr>
        <w:pStyle w:val="Default"/>
        <w:spacing w:line="360" w:lineRule="auto"/>
        <w:contextualSpacing/>
        <w:jc w:val="both"/>
        <w:rPr>
          <w:color w:val="auto"/>
        </w:rPr>
      </w:pPr>
    </w:p>
    <w:p w14:paraId="21A5C0AA" w14:textId="173FDBA2" w:rsidR="007D639D" w:rsidRPr="000E14FF" w:rsidRDefault="007D639D" w:rsidP="007D639D">
      <w:pPr>
        <w:pStyle w:val="Default"/>
        <w:spacing w:line="360" w:lineRule="auto"/>
        <w:contextualSpacing/>
        <w:jc w:val="both"/>
        <w:rPr>
          <w:color w:val="auto"/>
        </w:rPr>
      </w:pPr>
      <w:r w:rsidRPr="000E14FF">
        <w:rPr>
          <w:color w:val="auto"/>
        </w:rPr>
        <w:t>Suuria kuluja ovat</w:t>
      </w:r>
      <w:r w:rsidR="000C0022">
        <w:rPr>
          <w:color w:val="auto"/>
        </w:rPr>
        <w:t xml:space="preserve"> </w:t>
      </w:r>
      <w:proofErr w:type="spellStart"/>
      <w:r w:rsidR="008110E1">
        <w:rPr>
          <w:color w:val="auto"/>
        </w:rPr>
        <w:t>Katalysti</w:t>
      </w:r>
      <w:proofErr w:type="spellEnd"/>
      <w:r w:rsidR="008110E1">
        <w:rPr>
          <w:color w:val="auto"/>
        </w:rPr>
        <w:t xml:space="preserve">, </w:t>
      </w:r>
      <w:r w:rsidR="000C0022">
        <w:rPr>
          <w:color w:val="auto"/>
        </w:rPr>
        <w:t>Kuohuviinitanssiaiset,</w:t>
      </w:r>
      <w:r w:rsidRPr="000E14FF">
        <w:rPr>
          <w:color w:val="auto"/>
        </w:rPr>
        <w:t xml:space="preserve"> vaatetilaukset</w:t>
      </w:r>
      <w:r w:rsidR="000C0022">
        <w:rPr>
          <w:color w:val="auto"/>
        </w:rPr>
        <w:t>, ekskursio ja</w:t>
      </w:r>
      <w:r w:rsidRPr="000E14FF">
        <w:rPr>
          <w:color w:val="auto"/>
        </w:rPr>
        <w:t xml:space="preserve"> Kraatte</w:t>
      </w:r>
      <w:r w:rsidR="000C0022">
        <w:rPr>
          <w:color w:val="auto"/>
        </w:rPr>
        <w:t>rin vuokra</w:t>
      </w:r>
      <w:r w:rsidRPr="000E14FF">
        <w:rPr>
          <w:color w:val="auto"/>
        </w:rPr>
        <w:t xml:space="preserve">. </w:t>
      </w:r>
    </w:p>
    <w:p w14:paraId="6EDD0AE7" w14:textId="77777777" w:rsidR="007D639D" w:rsidRPr="000E14FF" w:rsidRDefault="007D639D" w:rsidP="007D639D">
      <w:pPr>
        <w:pStyle w:val="Default"/>
        <w:spacing w:line="360" w:lineRule="auto"/>
        <w:contextualSpacing/>
        <w:jc w:val="both"/>
        <w:rPr>
          <w:color w:val="auto"/>
        </w:rPr>
      </w:pPr>
    </w:p>
    <w:p w14:paraId="30F83542" w14:textId="1A09292E" w:rsidR="007D639D" w:rsidRPr="000E14FF" w:rsidRDefault="002800B6" w:rsidP="00174221">
      <w:pPr>
        <w:pStyle w:val="Heading2"/>
        <w:rPr>
          <w:strike/>
        </w:rPr>
      </w:pPr>
      <w:bookmarkStart w:id="6" w:name="_Toc529212295"/>
      <w:r>
        <w:t>Tilat ja jäsenedut</w:t>
      </w:r>
      <w:bookmarkEnd w:id="6"/>
      <w:r>
        <w:t xml:space="preserve"> </w:t>
      </w:r>
    </w:p>
    <w:p w14:paraId="3D1FE9D6" w14:textId="77777777" w:rsidR="007D639D" w:rsidRPr="000E14FF" w:rsidRDefault="007D639D" w:rsidP="007D639D">
      <w:pPr>
        <w:pStyle w:val="Default"/>
        <w:spacing w:line="360" w:lineRule="auto"/>
        <w:contextualSpacing/>
        <w:jc w:val="both"/>
        <w:rPr>
          <w:color w:val="auto"/>
        </w:rPr>
      </w:pPr>
      <w:r w:rsidRPr="000E14FF">
        <w:rPr>
          <w:color w:val="auto"/>
        </w:rPr>
        <w:t xml:space="preserve">Yhdistys ylläpitää kahta jäsentilaa, </w:t>
      </w:r>
      <w:proofErr w:type="spellStart"/>
      <w:r w:rsidRPr="000E14FF">
        <w:rPr>
          <w:color w:val="auto"/>
        </w:rPr>
        <w:t>Arcanumin</w:t>
      </w:r>
      <w:proofErr w:type="spellEnd"/>
      <w:r w:rsidRPr="000E14FF">
        <w:rPr>
          <w:color w:val="auto"/>
        </w:rPr>
        <w:t xml:space="preserve"> kellarissa sijaitsevaa Toimistoa ja Q-talon kellarissa sijaitsevaa Kraatteria.</w:t>
      </w:r>
    </w:p>
    <w:p w14:paraId="0C5A8DD0" w14:textId="77777777" w:rsidR="007D639D" w:rsidRPr="000E14FF" w:rsidRDefault="007D639D" w:rsidP="007D639D">
      <w:pPr>
        <w:pStyle w:val="Default"/>
        <w:spacing w:line="360" w:lineRule="auto"/>
        <w:contextualSpacing/>
        <w:jc w:val="both"/>
        <w:rPr>
          <w:color w:val="auto"/>
          <w:u w:val="single"/>
        </w:rPr>
      </w:pPr>
    </w:p>
    <w:p w14:paraId="08FF1A97" w14:textId="41671B40" w:rsidR="007D639D" w:rsidRPr="000E14FF" w:rsidRDefault="007D639D" w:rsidP="007D639D">
      <w:pPr>
        <w:pStyle w:val="Default"/>
        <w:spacing w:line="360" w:lineRule="auto"/>
        <w:contextualSpacing/>
        <w:jc w:val="both"/>
        <w:rPr>
          <w:color w:val="auto"/>
        </w:rPr>
      </w:pPr>
      <w:r w:rsidRPr="000E14FF">
        <w:rPr>
          <w:color w:val="auto"/>
        </w:rPr>
        <w:t xml:space="preserve">Toimistolla jäsenille on tarjolla kahvia ja teetä. </w:t>
      </w:r>
      <w:r w:rsidR="006602E0">
        <w:rPr>
          <w:color w:val="auto"/>
        </w:rPr>
        <w:t>Laboratoriotakkeja, haalarimerkkejä</w:t>
      </w:r>
      <w:r w:rsidRPr="000E14FF">
        <w:rPr>
          <w:color w:val="auto"/>
        </w:rPr>
        <w:t xml:space="preserve"> ja </w:t>
      </w:r>
      <w:r w:rsidR="002800B6">
        <w:rPr>
          <w:color w:val="auto"/>
        </w:rPr>
        <w:t xml:space="preserve">monisteita </w:t>
      </w:r>
      <w:r w:rsidRPr="000E14FF">
        <w:rPr>
          <w:color w:val="auto"/>
        </w:rPr>
        <w:t>on mahdollista ostaa</w:t>
      </w:r>
      <w:r w:rsidR="006602E0">
        <w:rPr>
          <w:color w:val="auto"/>
        </w:rPr>
        <w:t xml:space="preserve"> jäsenhintaan päivystysaikoina</w:t>
      </w:r>
      <w:r w:rsidRPr="000E14FF">
        <w:rPr>
          <w:color w:val="auto"/>
        </w:rPr>
        <w:t>.</w:t>
      </w:r>
      <w:r w:rsidR="002800B6">
        <w:rPr>
          <w:color w:val="auto"/>
        </w:rPr>
        <w:t xml:space="preserve"> Toimistolla on jäsenistön käytettävissä tietokone.</w:t>
      </w:r>
      <w:r w:rsidRPr="000E14FF">
        <w:rPr>
          <w:color w:val="auto"/>
        </w:rPr>
        <w:t xml:space="preserve"> Jäsenetuihin kuuluvat myös tenttitärpit Toimistolla</w:t>
      </w:r>
      <w:r w:rsidR="006602E0">
        <w:rPr>
          <w:color w:val="auto"/>
        </w:rPr>
        <w:t xml:space="preserve"> ja nettisivuilla</w:t>
      </w:r>
      <w:r w:rsidRPr="000E14FF">
        <w:rPr>
          <w:color w:val="auto"/>
        </w:rPr>
        <w:t>. Jokainen Toimistolla käyvä vastaa tilan siisteydestä. Hallitus</w:t>
      </w:r>
      <w:r w:rsidR="002800B6">
        <w:rPr>
          <w:color w:val="auto"/>
        </w:rPr>
        <w:t xml:space="preserve"> päivystää Toimistolla tiistaisin ja torstaisin klo 12.00 – 13.15, paitsi kesäkautena ja joulun pyhinä.</w:t>
      </w:r>
      <w:r w:rsidRPr="000E14FF">
        <w:rPr>
          <w:color w:val="auto"/>
        </w:rPr>
        <w:t xml:space="preserve"> </w:t>
      </w:r>
    </w:p>
    <w:p w14:paraId="3DABC4E8" w14:textId="77777777" w:rsidR="007D639D" w:rsidRPr="000E14FF" w:rsidRDefault="007D639D" w:rsidP="007D639D">
      <w:pPr>
        <w:pStyle w:val="Default"/>
        <w:spacing w:line="360" w:lineRule="auto"/>
        <w:contextualSpacing/>
        <w:jc w:val="both"/>
        <w:rPr>
          <w:color w:val="auto"/>
        </w:rPr>
      </w:pPr>
    </w:p>
    <w:p w14:paraId="06512AB1" w14:textId="71B23511" w:rsidR="007D639D" w:rsidRDefault="007D639D" w:rsidP="007D639D">
      <w:pPr>
        <w:pStyle w:val="Default"/>
        <w:spacing w:line="360" w:lineRule="auto"/>
        <w:contextualSpacing/>
        <w:jc w:val="both"/>
        <w:rPr>
          <w:color w:val="auto"/>
        </w:rPr>
      </w:pPr>
      <w:r w:rsidRPr="000E14FF">
        <w:rPr>
          <w:color w:val="auto"/>
        </w:rPr>
        <w:t>Kraatterilla järjestetään tapahtumia ja se toimii hallituksen pääasiallisena kokouspaikkana. Tila on käytössä yhdistyksen tapahtumissa</w:t>
      </w:r>
      <w:r w:rsidR="002800B6">
        <w:rPr>
          <w:color w:val="auto"/>
        </w:rPr>
        <w:t>,</w:t>
      </w:r>
      <w:r w:rsidRPr="000E14FF">
        <w:rPr>
          <w:color w:val="auto"/>
        </w:rPr>
        <w:t xml:space="preserve"> ja hallitus päivystää Kraatterilla yhtenä arki-iltana viikossa, jollei muuta yhdistyksen alkuillan tapahtumaa ole. </w:t>
      </w:r>
      <w:r w:rsidR="006602E0">
        <w:rPr>
          <w:color w:val="auto"/>
        </w:rPr>
        <w:t>Kraatterin aukioloista tiedotetaan</w:t>
      </w:r>
      <w:r w:rsidR="002800B6">
        <w:rPr>
          <w:color w:val="auto"/>
        </w:rPr>
        <w:t xml:space="preserve"> jäsenistölle sähköpostitse ja F</w:t>
      </w:r>
      <w:r w:rsidR="006602E0">
        <w:rPr>
          <w:color w:val="auto"/>
        </w:rPr>
        <w:t>acebookissa.</w:t>
      </w:r>
      <w:r w:rsidR="002800B6">
        <w:rPr>
          <w:color w:val="auto"/>
        </w:rPr>
        <w:t xml:space="preserve"> Kehitetään Kraatterille jäsenistöä kiinnostavaa toimintaa, kuten teemailtoja.</w:t>
      </w:r>
      <w:r w:rsidR="006602E0">
        <w:rPr>
          <w:color w:val="auto"/>
        </w:rPr>
        <w:t xml:space="preserve"> Kraatteria vuokrataan veloituksetta jäsenistölle. Vuokraamisesta päättää yhdistyksen hallitus hallituksen kokouksissa.</w:t>
      </w:r>
      <w:r w:rsidR="007F78CF">
        <w:rPr>
          <w:color w:val="auto"/>
        </w:rPr>
        <w:t xml:space="preserve"> Hallitus voi myös jättää tilan vuokraamatta, mikäli </w:t>
      </w:r>
      <w:r w:rsidR="0062798D">
        <w:rPr>
          <w:color w:val="auto"/>
        </w:rPr>
        <w:t>vuokrasopimuksen ehdot eivät täyty</w:t>
      </w:r>
      <w:r w:rsidR="007F78CF">
        <w:rPr>
          <w:color w:val="auto"/>
        </w:rPr>
        <w:t>.</w:t>
      </w:r>
      <w:r w:rsidR="006602E0">
        <w:rPr>
          <w:color w:val="auto"/>
        </w:rPr>
        <w:t xml:space="preserve"> </w:t>
      </w:r>
    </w:p>
    <w:p w14:paraId="5CAAC18A" w14:textId="77777777" w:rsidR="0062798D" w:rsidRPr="000E14FF" w:rsidRDefault="0062798D" w:rsidP="007D639D">
      <w:pPr>
        <w:pStyle w:val="Default"/>
        <w:spacing w:line="360" w:lineRule="auto"/>
        <w:contextualSpacing/>
        <w:jc w:val="both"/>
        <w:rPr>
          <w:color w:val="auto"/>
        </w:rPr>
      </w:pPr>
    </w:p>
    <w:p w14:paraId="72DF8F68" w14:textId="77777777" w:rsidR="007D639D" w:rsidRPr="000E14FF" w:rsidRDefault="007D639D" w:rsidP="00174221">
      <w:pPr>
        <w:pStyle w:val="Heading2"/>
      </w:pPr>
      <w:bookmarkStart w:id="7" w:name="_Toc529212296"/>
      <w:r w:rsidRPr="000E14FF">
        <w:t>Tietotekniikka</w:t>
      </w:r>
      <w:bookmarkEnd w:id="7"/>
    </w:p>
    <w:p w14:paraId="21AA22D6" w14:textId="4B4E1F81" w:rsidR="007D639D" w:rsidRDefault="007D639D" w:rsidP="007D639D">
      <w:pPr>
        <w:pStyle w:val="HTMLPreformatted"/>
        <w:spacing w:line="360" w:lineRule="auto"/>
        <w:contextualSpacing/>
        <w:jc w:val="both"/>
        <w:rPr>
          <w:rFonts w:ascii="Times New Roman" w:hAnsi="Times New Roman" w:cs="Times New Roman"/>
          <w:sz w:val="24"/>
          <w:szCs w:val="24"/>
          <w:lang w:val="fi-FI"/>
        </w:rPr>
      </w:pPr>
      <w:r w:rsidRPr="000E14FF">
        <w:rPr>
          <w:rFonts w:ascii="Times New Roman" w:hAnsi="Times New Roman" w:cs="Times New Roman"/>
          <w:sz w:val="24"/>
          <w:szCs w:val="24"/>
          <w:lang w:val="fi-FI"/>
        </w:rPr>
        <w:t>Yhdistys ylläpitää Toimistolla olevaa tietokonetta, joka on jäsenistön vapaassa käytössä. Yhdistyksen kotisivuja</w:t>
      </w:r>
      <w:r w:rsidR="0062798D">
        <w:rPr>
          <w:rFonts w:ascii="Times New Roman" w:hAnsi="Times New Roman" w:cs="Times New Roman"/>
          <w:sz w:val="24"/>
          <w:szCs w:val="24"/>
          <w:lang w:val="fi-FI"/>
        </w:rPr>
        <w:t xml:space="preserve"> ja</w:t>
      </w:r>
      <w:r w:rsidRPr="000E14FF">
        <w:rPr>
          <w:rFonts w:ascii="Times New Roman" w:hAnsi="Times New Roman" w:cs="Times New Roman"/>
          <w:sz w:val="24"/>
          <w:szCs w:val="24"/>
          <w:lang w:val="fi-FI"/>
        </w:rPr>
        <w:t xml:space="preserve"> sähköpostilistoja</w:t>
      </w:r>
      <w:r w:rsidR="0062798D">
        <w:rPr>
          <w:rFonts w:ascii="Times New Roman" w:hAnsi="Times New Roman" w:cs="Times New Roman"/>
          <w:sz w:val="24"/>
          <w:szCs w:val="24"/>
          <w:lang w:val="fi-FI"/>
        </w:rPr>
        <w:t xml:space="preserve"> </w:t>
      </w:r>
      <w:r w:rsidRPr="000E14FF">
        <w:rPr>
          <w:rFonts w:ascii="Times New Roman" w:hAnsi="Times New Roman" w:cs="Times New Roman"/>
          <w:sz w:val="24"/>
          <w:szCs w:val="24"/>
          <w:lang w:val="fi-FI"/>
        </w:rPr>
        <w:t xml:space="preserve">ylläpidetään yhdistyksen IT-asioista vastaavan henkilön johdolla. </w:t>
      </w:r>
    </w:p>
    <w:p w14:paraId="6ED59423" w14:textId="6A0DA5BA" w:rsidR="0062798D" w:rsidRDefault="0062798D" w:rsidP="007D639D">
      <w:pPr>
        <w:pStyle w:val="HTMLPreformatted"/>
        <w:spacing w:line="360" w:lineRule="auto"/>
        <w:contextualSpacing/>
        <w:jc w:val="both"/>
        <w:rPr>
          <w:rFonts w:ascii="Times New Roman" w:hAnsi="Times New Roman" w:cs="Times New Roman"/>
          <w:sz w:val="24"/>
          <w:szCs w:val="24"/>
          <w:lang w:val="fi-FI"/>
        </w:rPr>
      </w:pPr>
    </w:p>
    <w:p w14:paraId="289BB1C1" w14:textId="4CE13483" w:rsidR="0062798D" w:rsidRDefault="0062798D" w:rsidP="007D639D">
      <w:pPr>
        <w:pStyle w:val="HTMLPreformatted"/>
        <w:spacing w:line="360" w:lineRule="auto"/>
        <w:contextualSpacing/>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Tietosuojavastaava huolehtii jäsenrekisterin </w:t>
      </w:r>
      <w:proofErr w:type="spellStart"/>
      <w:r>
        <w:rPr>
          <w:rFonts w:ascii="Times New Roman" w:hAnsi="Times New Roman" w:cs="Times New Roman"/>
          <w:sz w:val="24"/>
          <w:szCs w:val="24"/>
          <w:lang w:val="fi-FI"/>
        </w:rPr>
        <w:t>GDPR:n</w:t>
      </w:r>
      <w:proofErr w:type="spellEnd"/>
      <w:r>
        <w:rPr>
          <w:rFonts w:ascii="Times New Roman" w:hAnsi="Times New Roman" w:cs="Times New Roman"/>
          <w:sz w:val="24"/>
          <w:szCs w:val="24"/>
          <w:lang w:val="fi-FI"/>
        </w:rPr>
        <w:t xml:space="preserve"> mukaisesta ylläpidosta.</w:t>
      </w:r>
    </w:p>
    <w:p w14:paraId="33F21E49" w14:textId="77777777" w:rsidR="0062798D" w:rsidRDefault="0062798D" w:rsidP="007D639D">
      <w:pPr>
        <w:pStyle w:val="HTMLPreformatted"/>
        <w:spacing w:line="360" w:lineRule="auto"/>
        <w:contextualSpacing/>
        <w:jc w:val="both"/>
        <w:rPr>
          <w:rFonts w:ascii="Times New Roman" w:hAnsi="Times New Roman" w:cs="Times New Roman"/>
          <w:sz w:val="24"/>
          <w:szCs w:val="24"/>
          <w:lang w:val="fi-FI"/>
        </w:rPr>
      </w:pPr>
    </w:p>
    <w:p w14:paraId="17072EBB" w14:textId="77777777" w:rsidR="007D639D" w:rsidRPr="000E14FF" w:rsidRDefault="007D639D" w:rsidP="00174221">
      <w:pPr>
        <w:pStyle w:val="Heading2"/>
      </w:pPr>
      <w:bookmarkStart w:id="8" w:name="_Toc529212297"/>
      <w:r w:rsidRPr="000E14FF">
        <w:t>Tiedotus</w:t>
      </w:r>
      <w:bookmarkEnd w:id="8"/>
      <w:r w:rsidRPr="000E14FF">
        <w:t xml:space="preserve"> </w:t>
      </w:r>
    </w:p>
    <w:p w14:paraId="3DF48B47" w14:textId="77777777" w:rsidR="007F78CF" w:rsidRPr="007F78CF" w:rsidRDefault="007D639D" w:rsidP="007F78CF">
      <w:pPr>
        <w:pStyle w:val="HTMLPreformatted"/>
        <w:spacing w:line="360" w:lineRule="auto"/>
        <w:contextualSpacing/>
        <w:jc w:val="both"/>
        <w:rPr>
          <w:rFonts w:ascii="Times New Roman" w:hAnsi="Times New Roman" w:cs="Times New Roman"/>
          <w:sz w:val="24"/>
          <w:szCs w:val="24"/>
          <w:lang w:val="fi-FI"/>
        </w:rPr>
      </w:pPr>
      <w:proofErr w:type="spellStart"/>
      <w:r w:rsidRPr="007F78CF">
        <w:rPr>
          <w:rFonts w:ascii="Times New Roman" w:hAnsi="Times New Roman" w:cs="Times New Roman"/>
          <w:sz w:val="24"/>
          <w:szCs w:val="24"/>
        </w:rPr>
        <w:t>Tiedotus</w:t>
      </w:r>
      <w:proofErr w:type="spellEnd"/>
      <w:r w:rsidRPr="007F78CF">
        <w:rPr>
          <w:rFonts w:ascii="Times New Roman" w:hAnsi="Times New Roman" w:cs="Times New Roman"/>
          <w:sz w:val="24"/>
          <w:szCs w:val="24"/>
        </w:rPr>
        <w:t xml:space="preserve"> </w:t>
      </w:r>
      <w:proofErr w:type="spellStart"/>
      <w:r w:rsidRPr="007F78CF">
        <w:rPr>
          <w:rFonts w:ascii="Times New Roman" w:hAnsi="Times New Roman" w:cs="Times New Roman"/>
          <w:sz w:val="24"/>
          <w:szCs w:val="24"/>
        </w:rPr>
        <w:t>jäsenistölle</w:t>
      </w:r>
      <w:proofErr w:type="spellEnd"/>
      <w:r w:rsidRPr="007F78CF">
        <w:rPr>
          <w:rFonts w:ascii="Times New Roman" w:hAnsi="Times New Roman" w:cs="Times New Roman"/>
          <w:sz w:val="24"/>
          <w:szCs w:val="24"/>
        </w:rPr>
        <w:t xml:space="preserve"> </w:t>
      </w:r>
      <w:proofErr w:type="spellStart"/>
      <w:r w:rsidRPr="007F78CF">
        <w:rPr>
          <w:rFonts w:ascii="Times New Roman" w:hAnsi="Times New Roman" w:cs="Times New Roman"/>
          <w:sz w:val="24"/>
          <w:szCs w:val="24"/>
        </w:rPr>
        <w:t>hoidetaan</w:t>
      </w:r>
      <w:proofErr w:type="spellEnd"/>
      <w:r w:rsidRPr="007F78CF">
        <w:rPr>
          <w:rFonts w:ascii="Times New Roman" w:hAnsi="Times New Roman" w:cs="Times New Roman"/>
          <w:sz w:val="24"/>
          <w:szCs w:val="24"/>
        </w:rPr>
        <w:t xml:space="preserve"> </w:t>
      </w:r>
      <w:proofErr w:type="spellStart"/>
      <w:r w:rsidRPr="007F78CF">
        <w:rPr>
          <w:rFonts w:ascii="Times New Roman" w:hAnsi="Times New Roman" w:cs="Times New Roman"/>
          <w:sz w:val="24"/>
          <w:szCs w:val="24"/>
        </w:rPr>
        <w:t>pääasiassa</w:t>
      </w:r>
      <w:proofErr w:type="spellEnd"/>
      <w:r w:rsidRPr="007F78CF">
        <w:rPr>
          <w:rFonts w:ascii="Times New Roman" w:hAnsi="Times New Roman" w:cs="Times New Roman"/>
          <w:sz w:val="24"/>
          <w:szCs w:val="24"/>
        </w:rPr>
        <w:t xml:space="preserve"> </w:t>
      </w:r>
      <w:proofErr w:type="spellStart"/>
      <w:r w:rsidRPr="007F78CF">
        <w:rPr>
          <w:rFonts w:ascii="Times New Roman" w:hAnsi="Times New Roman" w:cs="Times New Roman"/>
          <w:sz w:val="24"/>
          <w:szCs w:val="24"/>
        </w:rPr>
        <w:t>Kinfo-sähköpostilistan</w:t>
      </w:r>
      <w:proofErr w:type="spellEnd"/>
      <w:r w:rsidRPr="007F78CF">
        <w:rPr>
          <w:rFonts w:ascii="Times New Roman" w:hAnsi="Times New Roman" w:cs="Times New Roman"/>
          <w:sz w:val="24"/>
          <w:szCs w:val="24"/>
        </w:rPr>
        <w:t xml:space="preserve"> </w:t>
      </w:r>
      <w:proofErr w:type="spellStart"/>
      <w:r w:rsidRPr="007F78CF">
        <w:rPr>
          <w:rFonts w:ascii="Times New Roman" w:hAnsi="Times New Roman" w:cs="Times New Roman"/>
          <w:sz w:val="24"/>
          <w:szCs w:val="24"/>
        </w:rPr>
        <w:t>kautta</w:t>
      </w:r>
      <w:proofErr w:type="spellEnd"/>
      <w:r w:rsidRPr="007F78CF">
        <w:rPr>
          <w:rFonts w:ascii="Times New Roman" w:hAnsi="Times New Roman" w:cs="Times New Roman"/>
          <w:sz w:val="24"/>
          <w:szCs w:val="24"/>
        </w:rPr>
        <w:t>.</w:t>
      </w:r>
      <w:r w:rsidR="007F78CF" w:rsidRPr="007F78CF">
        <w:rPr>
          <w:rFonts w:ascii="Times New Roman" w:hAnsi="Times New Roman" w:cs="Times New Roman"/>
          <w:sz w:val="24"/>
          <w:szCs w:val="24"/>
        </w:rPr>
        <w:t xml:space="preserve"> </w:t>
      </w:r>
      <w:r w:rsidR="007F78CF" w:rsidRPr="007F78CF">
        <w:rPr>
          <w:rFonts w:ascii="Times New Roman" w:hAnsi="Times New Roman" w:cs="Times New Roman"/>
          <w:sz w:val="24"/>
          <w:szCs w:val="24"/>
          <w:lang w:val="fi-FI"/>
        </w:rPr>
        <w:t>Hallitus viestii jäsenistölle omien tehtäväkohtaisten sähköpostiensa kautta. Mikäli tehtäväkohtaista sähköpostia ei löydy, viestimiseen voi tarvittaessa käyttää myös henkilökohtaista sähköpostia.</w:t>
      </w:r>
    </w:p>
    <w:p w14:paraId="16FA5E0C" w14:textId="77777777" w:rsidR="007F78CF" w:rsidRDefault="007F78CF" w:rsidP="007D639D">
      <w:pPr>
        <w:pStyle w:val="Default"/>
        <w:spacing w:line="360" w:lineRule="auto"/>
        <w:contextualSpacing/>
        <w:jc w:val="both"/>
        <w:rPr>
          <w:color w:val="auto"/>
        </w:rPr>
      </w:pPr>
    </w:p>
    <w:p w14:paraId="131C9029" w14:textId="62480D8C" w:rsidR="007F78CF" w:rsidRDefault="00593534" w:rsidP="007D639D">
      <w:pPr>
        <w:pStyle w:val="Default"/>
        <w:spacing w:line="360" w:lineRule="auto"/>
        <w:contextualSpacing/>
        <w:jc w:val="both"/>
        <w:rPr>
          <w:color w:val="auto"/>
        </w:rPr>
      </w:pPr>
      <w:r>
        <w:rPr>
          <w:color w:val="auto"/>
        </w:rPr>
        <w:lastRenderedPageBreak/>
        <w:t xml:space="preserve">Tiedottaja välittää </w:t>
      </w:r>
      <w:r w:rsidR="007D639D" w:rsidRPr="000E14FF">
        <w:rPr>
          <w:color w:val="auto"/>
        </w:rPr>
        <w:t>Hybridin</w:t>
      </w:r>
      <w:r w:rsidR="00A238ED">
        <w:rPr>
          <w:color w:val="auto"/>
        </w:rPr>
        <w:t xml:space="preserve"> ja Loimun viestit</w:t>
      </w:r>
      <w:r w:rsidR="007F78CF">
        <w:rPr>
          <w:color w:val="auto"/>
        </w:rPr>
        <w:t xml:space="preserve"> sekä</w:t>
      </w:r>
      <w:r w:rsidR="0000781B">
        <w:rPr>
          <w:color w:val="auto"/>
        </w:rPr>
        <w:t xml:space="preserve"> oman alan</w:t>
      </w:r>
      <w:r w:rsidR="007F78CF">
        <w:rPr>
          <w:color w:val="auto"/>
        </w:rPr>
        <w:t xml:space="preserve"> työpaikkailmoitu</w:t>
      </w:r>
      <w:r>
        <w:rPr>
          <w:color w:val="auto"/>
        </w:rPr>
        <w:t xml:space="preserve">kset välitetään suoraan </w:t>
      </w:r>
      <w:proofErr w:type="spellStart"/>
      <w:r>
        <w:rPr>
          <w:color w:val="auto"/>
        </w:rPr>
        <w:t>Kinfolle</w:t>
      </w:r>
      <w:proofErr w:type="spellEnd"/>
      <w:r w:rsidR="007F78CF">
        <w:rPr>
          <w:color w:val="auto"/>
        </w:rPr>
        <w:t xml:space="preserve">. </w:t>
      </w:r>
      <w:r>
        <w:rPr>
          <w:color w:val="auto"/>
        </w:rPr>
        <w:t>Koulutuspoliittiset vastaavat lähettävät</w:t>
      </w:r>
      <w:r w:rsidR="007F78CF" w:rsidRPr="000E14FF">
        <w:rPr>
          <w:color w:val="auto"/>
        </w:rPr>
        <w:t xml:space="preserve"> kemian ja biokemian laitosten kurssi-ilmoitukset</w:t>
      </w:r>
      <w:r w:rsidR="0062798D">
        <w:rPr>
          <w:color w:val="auto"/>
        </w:rPr>
        <w:t xml:space="preserve"> välit</w:t>
      </w:r>
      <w:r>
        <w:rPr>
          <w:color w:val="auto"/>
        </w:rPr>
        <w:t xml:space="preserve">etään suoraan </w:t>
      </w:r>
      <w:proofErr w:type="spellStart"/>
      <w:r>
        <w:rPr>
          <w:color w:val="auto"/>
        </w:rPr>
        <w:t>Kinfolle</w:t>
      </w:r>
      <w:proofErr w:type="spellEnd"/>
      <w:r>
        <w:rPr>
          <w:color w:val="auto"/>
        </w:rPr>
        <w:t>. Tapahtumavastaava lähettää a</w:t>
      </w:r>
      <w:r w:rsidR="007D639D" w:rsidRPr="000E14FF">
        <w:rPr>
          <w:color w:val="auto"/>
        </w:rPr>
        <w:t xml:space="preserve">inejärjestön omat tapahtumat lähetetään suoraan </w:t>
      </w:r>
      <w:proofErr w:type="spellStart"/>
      <w:r w:rsidR="007D639D" w:rsidRPr="000E14FF">
        <w:rPr>
          <w:color w:val="auto"/>
        </w:rPr>
        <w:t>Kinfolle</w:t>
      </w:r>
      <w:proofErr w:type="spellEnd"/>
      <w:r>
        <w:rPr>
          <w:color w:val="auto"/>
        </w:rPr>
        <w:t>.</w:t>
      </w:r>
    </w:p>
    <w:p w14:paraId="47CB9323" w14:textId="77777777" w:rsidR="007F78CF" w:rsidRDefault="007F78CF" w:rsidP="007D639D">
      <w:pPr>
        <w:pStyle w:val="Default"/>
        <w:spacing w:line="360" w:lineRule="auto"/>
        <w:contextualSpacing/>
        <w:jc w:val="both"/>
        <w:rPr>
          <w:color w:val="auto"/>
        </w:rPr>
      </w:pPr>
    </w:p>
    <w:p w14:paraId="41DFD980" w14:textId="5509E376" w:rsidR="0000781B" w:rsidRDefault="0000781B" w:rsidP="007D639D">
      <w:pPr>
        <w:pStyle w:val="Default"/>
        <w:spacing w:line="360" w:lineRule="auto"/>
        <w:contextualSpacing/>
        <w:jc w:val="both"/>
        <w:rPr>
          <w:color w:val="auto"/>
        </w:rPr>
      </w:pPr>
      <w:r>
        <w:rPr>
          <w:color w:val="auto"/>
        </w:rPr>
        <w:t>Tiedottaja välittää KK-info-nimisen koosteen</w:t>
      </w:r>
      <w:r w:rsidR="007D639D" w:rsidRPr="000E14FF">
        <w:rPr>
          <w:color w:val="auto"/>
        </w:rPr>
        <w:t xml:space="preserve"> tulevista tapahtumista, saunavuoroista ja hallituksen kokouks</w:t>
      </w:r>
      <w:r>
        <w:rPr>
          <w:color w:val="auto"/>
        </w:rPr>
        <w:t>en päätöksistä</w:t>
      </w:r>
      <w:r w:rsidR="007D639D" w:rsidRPr="000E14FF">
        <w:rPr>
          <w:color w:val="auto"/>
        </w:rPr>
        <w:t xml:space="preserve"> </w:t>
      </w:r>
      <w:proofErr w:type="spellStart"/>
      <w:r>
        <w:rPr>
          <w:color w:val="auto"/>
        </w:rPr>
        <w:t>Kinfolle</w:t>
      </w:r>
      <w:proofErr w:type="spellEnd"/>
      <w:r>
        <w:rPr>
          <w:color w:val="auto"/>
        </w:rPr>
        <w:t xml:space="preserve"> kootusti kuukauden alussa. Lisäksi tiedottaja välittää </w:t>
      </w:r>
      <w:proofErr w:type="spellStart"/>
      <w:r>
        <w:rPr>
          <w:color w:val="auto"/>
        </w:rPr>
        <w:t>Kinfolle</w:t>
      </w:r>
      <w:proofErr w:type="spellEnd"/>
      <w:r>
        <w:rPr>
          <w:color w:val="auto"/>
        </w:rPr>
        <w:t xml:space="preserve"> j</w:t>
      </w:r>
      <w:r w:rsidR="007D639D" w:rsidRPr="000E14FF">
        <w:rPr>
          <w:color w:val="auto"/>
        </w:rPr>
        <w:t>oka lauantai Lauantailätinät-nimi</w:t>
      </w:r>
      <w:r>
        <w:rPr>
          <w:color w:val="auto"/>
        </w:rPr>
        <w:t>s</w:t>
      </w:r>
      <w:r w:rsidR="007D639D" w:rsidRPr="000E14FF">
        <w:rPr>
          <w:color w:val="auto"/>
        </w:rPr>
        <w:t>en kooste</w:t>
      </w:r>
      <w:r>
        <w:rPr>
          <w:color w:val="auto"/>
        </w:rPr>
        <w:t>en</w:t>
      </w:r>
      <w:r w:rsidR="00A238ED">
        <w:rPr>
          <w:color w:val="auto"/>
        </w:rPr>
        <w:t xml:space="preserve"> kursseista,</w:t>
      </w:r>
      <w:r w:rsidR="00A238ED" w:rsidRPr="000E14FF">
        <w:rPr>
          <w:color w:val="auto"/>
        </w:rPr>
        <w:t xml:space="preserve"> työpaikoista</w:t>
      </w:r>
      <w:r w:rsidR="00A238ED">
        <w:rPr>
          <w:color w:val="auto"/>
        </w:rPr>
        <w:t xml:space="preserve"> ja muiden järjestöjen </w:t>
      </w:r>
      <w:r w:rsidR="007D639D" w:rsidRPr="000E14FF">
        <w:rPr>
          <w:color w:val="auto"/>
        </w:rPr>
        <w:t>tapahtumist</w:t>
      </w:r>
      <w:r w:rsidR="00A238ED">
        <w:rPr>
          <w:color w:val="auto"/>
        </w:rPr>
        <w:t>a</w:t>
      </w:r>
      <w:r>
        <w:rPr>
          <w:color w:val="auto"/>
        </w:rPr>
        <w:t xml:space="preserve"> sekä hallituksen</w:t>
      </w:r>
      <w:r w:rsidR="00A238ED">
        <w:rPr>
          <w:color w:val="auto"/>
        </w:rPr>
        <w:t xml:space="preserve"> seuraavasta kokoukse</w:t>
      </w:r>
      <w:r>
        <w:rPr>
          <w:color w:val="auto"/>
        </w:rPr>
        <w:t>sta.</w:t>
      </w:r>
      <w:r w:rsidR="007D639D" w:rsidRPr="000E14FF">
        <w:rPr>
          <w:color w:val="auto"/>
        </w:rPr>
        <w:t xml:space="preserve"> </w:t>
      </w:r>
    </w:p>
    <w:p w14:paraId="1AC919EF" w14:textId="57EE9685" w:rsidR="0000781B" w:rsidRDefault="0000781B" w:rsidP="007D639D">
      <w:pPr>
        <w:pStyle w:val="Default"/>
        <w:spacing w:line="360" w:lineRule="auto"/>
        <w:contextualSpacing/>
        <w:jc w:val="both"/>
        <w:rPr>
          <w:color w:val="auto"/>
        </w:rPr>
      </w:pPr>
    </w:p>
    <w:p w14:paraId="6F0FE05A" w14:textId="296CB429" w:rsidR="0000781B" w:rsidRDefault="0000781B" w:rsidP="0000781B">
      <w:pPr>
        <w:pStyle w:val="Default"/>
        <w:spacing w:line="360" w:lineRule="auto"/>
        <w:contextualSpacing/>
        <w:jc w:val="both"/>
        <w:rPr>
          <w:color w:val="auto"/>
        </w:rPr>
      </w:pPr>
      <w:r w:rsidRPr="000E14FF">
        <w:rPr>
          <w:color w:val="auto"/>
        </w:rPr>
        <w:t xml:space="preserve">Yhdistyksen nettisivuilla oleva kalenteri pidetään ajantasaisena ja sieltä käyvät ilmi kaikki yhdistyksen järjestämät tapahtumat. Yhdistyksen nettisivuilla kerrotaan laajasti ja yksityiskohtaisesti yhdistyksestä ja sen toiminnasta sekä tiedotetaan ajankohtaisista asioista. </w:t>
      </w:r>
      <w:r w:rsidR="007D639D" w:rsidRPr="000E14FF">
        <w:rPr>
          <w:color w:val="auto"/>
        </w:rPr>
        <w:t>Yhdistyksen tapahtumista tiedotetaan myös</w:t>
      </w:r>
      <w:r w:rsidR="00A238ED">
        <w:rPr>
          <w:color w:val="auto"/>
        </w:rPr>
        <w:t xml:space="preserve"> </w:t>
      </w:r>
      <w:r w:rsidR="00A238ED" w:rsidRPr="000E14FF">
        <w:rPr>
          <w:color w:val="auto"/>
        </w:rPr>
        <w:t>sosiaalisessa mediassa</w:t>
      </w:r>
      <w:r w:rsidR="00A238ED">
        <w:rPr>
          <w:color w:val="auto"/>
        </w:rPr>
        <w:t xml:space="preserve"> sekä </w:t>
      </w:r>
      <w:proofErr w:type="spellStart"/>
      <w:r w:rsidR="00A238ED">
        <w:rPr>
          <w:color w:val="auto"/>
        </w:rPr>
        <w:t>TYYn</w:t>
      </w:r>
      <w:proofErr w:type="spellEnd"/>
      <w:r w:rsidR="00A238ED">
        <w:rPr>
          <w:color w:val="auto"/>
        </w:rPr>
        <w:t xml:space="preserve"> ja</w:t>
      </w:r>
      <w:r w:rsidR="007D639D" w:rsidRPr="000E14FF">
        <w:rPr>
          <w:color w:val="auto"/>
        </w:rPr>
        <w:t xml:space="preserve"> Hybri</w:t>
      </w:r>
      <w:r w:rsidR="00A238ED">
        <w:rPr>
          <w:color w:val="auto"/>
        </w:rPr>
        <w:t>din tapahtumakalentereissa</w:t>
      </w:r>
      <w:r w:rsidR="007D639D" w:rsidRPr="000E14FF">
        <w:rPr>
          <w:color w:val="auto"/>
        </w:rPr>
        <w:t>.</w:t>
      </w:r>
    </w:p>
    <w:p w14:paraId="07A0640A" w14:textId="77777777" w:rsidR="00A238ED" w:rsidRDefault="00A238ED" w:rsidP="0000781B">
      <w:pPr>
        <w:pStyle w:val="Default"/>
        <w:spacing w:line="360" w:lineRule="auto"/>
        <w:contextualSpacing/>
        <w:jc w:val="both"/>
        <w:rPr>
          <w:color w:val="auto"/>
        </w:rPr>
      </w:pPr>
    </w:p>
    <w:p w14:paraId="1FE0535E" w14:textId="6CF5A092" w:rsidR="0000781B" w:rsidRDefault="00A238ED" w:rsidP="0000781B">
      <w:pPr>
        <w:pStyle w:val="Default"/>
        <w:spacing w:line="360" w:lineRule="auto"/>
        <w:contextualSpacing/>
        <w:jc w:val="both"/>
        <w:rPr>
          <w:color w:val="auto"/>
        </w:rPr>
      </w:pPr>
      <w:r>
        <w:rPr>
          <w:color w:val="auto"/>
        </w:rPr>
        <w:t>Lisätään Instagramin ja Facebookin käyttöä tapahtumien markkinoinnissa ja yhdistyksen näkyvyyden lisäämisessä.</w:t>
      </w:r>
    </w:p>
    <w:p w14:paraId="5F126359" w14:textId="77777777" w:rsidR="00A238ED" w:rsidRPr="0000781B" w:rsidRDefault="00A238ED" w:rsidP="0000781B">
      <w:pPr>
        <w:pStyle w:val="Default"/>
        <w:spacing w:line="360" w:lineRule="auto"/>
        <w:contextualSpacing/>
        <w:jc w:val="both"/>
        <w:rPr>
          <w:color w:val="auto"/>
        </w:rPr>
      </w:pPr>
    </w:p>
    <w:p w14:paraId="04F87F1F" w14:textId="1334E3B2" w:rsidR="007D639D" w:rsidRPr="000E14FF" w:rsidRDefault="007D639D" w:rsidP="00174221">
      <w:pPr>
        <w:pStyle w:val="Heading2"/>
      </w:pPr>
      <w:bookmarkStart w:id="9" w:name="_Toc529212298"/>
      <w:r w:rsidRPr="000E14FF">
        <w:t>Kansainväliset asiat</w:t>
      </w:r>
      <w:bookmarkEnd w:id="9"/>
      <w:r w:rsidRPr="000E14FF">
        <w:t xml:space="preserve"> </w:t>
      </w:r>
    </w:p>
    <w:p w14:paraId="513B089E" w14:textId="26FF06F1" w:rsidR="0000781B" w:rsidRDefault="00B72430" w:rsidP="007D639D">
      <w:pPr>
        <w:pStyle w:val="Default"/>
        <w:spacing w:line="360" w:lineRule="auto"/>
        <w:contextualSpacing/>
        <w:jc w:val="both"/>
        <w:rPr>
          <w:color w:val="auto"/>
        </w:rPr>
      </w:pPr>
      <w:r>
        <w:rPr>
          <w:color w:val="auto"/>
        </w:rPr>
        <w:t>Esitellään yhdistyksen toimintaa</w:t>
      </w:r>
      <w:r w:rsidR="0000781B">
        <w:rPr>
          <w:color w:val="auto"/>
        </w:rPr>
        <w:t xml:space="preserve"> </w:t>
      </w:r>
      <w:proofErr w:type="spellStart"/>
      <w:r>
        <w:rPr>
          <w:color w:val="auto"/>
        </w:rPr>
        <w:t>TYYn</w:t>
      </w:r>
      <w:proofErr w:type="spellEnd"/>
      <w:r>
        <w:rPr>
          <w:color w:val="auto"/>
        </w:rPr>
        <w:t xml:space="preserve"> järjestämissä</w:t>
      </w:r>
      <w:r w:rsidR="0000781B">
        <w:rPr>
          <w:color w:val="auto"/>
        </w:rPr>
        <w:t xml:space="preserve"> kansainvälisi</w:t>
      </w:r>
      <w:r>
        <w:rPr>
          <w:color w:val="auto"/>
        </w:rPr>
        <w:t>lle opiskelijoille suunnatuissa tapahtumissa</w:t>
      </w:r>
      <w:r w:rsidR="0000781B">
        <w:rPr>
          <w:color w:val="auto"/>
        </w:rPr>
        <w:t xml:space="preserve"> ja laitosten järjestämissä infotilaisuuksissa.</w:t>
      </w:r>
    </w:p>
    <w:p w14:paraId="4264DBF5" w14:textId="6A773E69" w:rsidR="00B72430" w:rsidRDefault="00B72430" w:rsidP="007D639D">
      <w:pPr>
        <w:pStyle w:val="Default"/>
        <w:spacing w:line="360" w:lineRule="auto"/>
        <w:contextualSpacing/>
        <w:jc w:val="both"/>
        <w:rPr>
          <w:color w:val="auto"/>
        </w:rPr>
      </w:pPr>
    </w:p>
    <w:p w14:paraId="32F09BCA" w14:textId="0EB73B7D" w:rsidR="00826E90" w:rsidRDefault="00826E90" w:rsidP="007D639D">
      <w:pPr>
        <w:pStyle w:val="Default"/>
        <w:spacing w:line="360" w:lineRule="auto"/>
        <w:contextualSpacing/>
        <w:jc w:val="both"/>
        <w:rPr>
          <w:color w:val="auto"/>
        </w:rPr>
      </w:pPr>
      <w:r>
        <w:rPr>
          <w:color w:val="auto"/>
        </w:rPr>
        <w:t>Järjestetään</w:t>
      </w:r>
      <w:r w:rsidR="007D639D" w:rsidRPr="000E14FF">
        <w:rPr>
          <w:color w:val="auto"/>
        </w:rPr>
        <w:t xml:space="preserve"> </w:t>
      </w:r>
      <w:r>
        <w:rPr>
          <w:color w:val="auto"/>
        </w:rPr>
        <w:t>kansainvälisille</w:t>
      </w:r>
      <w:r w:rsidR="0000781B">
        <w:rPr>
          <w:color w:val="auto"/>
        </w:rPr>
        <w:t xml:space="preserve"> opiskelijoille</w:t>
      </w:r>
      <w:r w:rsidR="007D639D" w:rsidRPr="000E14FF">
        <w:rPr>
          <w:color w:val="auto"/>
        </w:rPr>
        <w:t xml:space="preserve"> tapahtumia</w:t>
      </w:r>
      <w:r w:rsidR="0000781B">
        <w:rPr>
          <w:color w:val="auto"/>
        </w:rPr>
        <w:t xml:space="preserve"> joko yksin tai yhteistyössä </w:t>
      </w:r>
      <w:r w:rsidR="0090689C">
        <w:rPr>
          <w:color w:val="auto"/>
        </w:rPr>
        <w:t>Hybridin tai sen jäsenjärjestöjen</w:t>
      </w:r>
      <w:r w:rsidR="0000781B">
        <w:rPr>
          <w:color w:val="auto"/>
        </w:rPr>
        <w:t xml:space="preserve"> kanssa</w:t>
      </w:r>
      <w:r w:rsidR="007D639D" w:rsidRPr="000E14FF">
        <w:rPr>
          <w:color w:val="auto"/>
        </w:rPr>
        <w:t xml:space="preserve">. </w:t>
      </w:r>
    </w:p>
    <w:p w14:paraId="257ECBB8" w14:textId="29C58934" w:rsidR="00826E90" w:rsidRDefault="00826E90" w:rsidP="007D639D">
      <w:pPr>
        <w:pStyle w:val="Default"/>
        <w:spacing w:line="360" w:lineRule="auto"/>
        <w:contextualSpacing/>
        <w:jc w:val="both"/>
        <w:rPr>
          <w:color w:val="auto"/>
        </w:rPr>
      </w:pPr>
    </w:p>
    <w:p w14:paraId="1A2D64B6" w14:textId="0D1DCBB6" w:rsidR="00B72430" w:rsidRDefault="00B72430" w:rsidP="007D639D">
      <w:pPr>
        <w:pStyle w:val="Default"/>
        <w:spacing w:line="360" w:lineRule="auto"/>
        <w:contextualSpacing/>
        <w:jc w:val="both"/>
        <w:rPr>
          <w:color w:val="auto"/>
        </w:rPr>
      </w:pPr>
      <w:r>
        <w:rPr>
          <w:color w:val="auto"/>
        </w:rPr>
        <w:t xml:space="preserve">Huolehditaan, että yhdistykseltä löytyy päivitetty esittely TYY Guide for </w:t>
      </w:r>
      <w:proofErr w:type="spellStart"/>
      <w:r>
        <w:rPr>
          <w:color w:val="auto"/>
        </w:rPr>
        <w:t>Students</w:t>
      </w:r>
      <w:proofErr w:type="spellEnd"/>
      <w:r w:rsidR="00A1608A">
        <w:rPr>
          <w:color w:val="auto"/>
        </w:rPr>
        <w:t xml:space="preserve"> </w:t>
      </w:r>
      <w:r w:rsidR="000D51E5">
        <w:rPr>
          <w:color w:val="auto"/>
        </w:rPr>
        <w:t>-</w:t>
      </w:r>
      <w:r>
        <w:rPr>
          <w:color w:val="auto"/>
        </w:rPr>
        <w:t>oppaassa.</w:t>
      </w:r>
    </w:p>
    <w:p w14:paraId="2BCD99BB" w14:textId="77777777" w:rsidR="00B72430" w:rsidRDefault="00B72430" w:rsidP="007D639D">
      <w:pPr>
        <w:pStyle w:val="Default"/>
        <w:spacing w:line="360" w:lineRule="auto"/>
        <w:contextualSpacing/>
        <w:jc w:val="both"/>
        <w:rPr>
          <w:color w:val="auto"/>
        </w:rPr>
      </w:pPr>
    </w:p>
    <w:p w14:paraId="287820CD" w14:textId="2F4C648C" w:rsidR="00826E90" w:rsidRDefault="00B72430" w:rsidP="007D639D">
      <w:pPr>
        <w:pStyle w:val="Default"/>
        <w:spacing w:line="360" w:lineRule="auto"/>
        <w:contextualSpacing/>
        <w:jc w:val="both"/>
        <w:rPr>
          <w:color w:val="auto"/>
        </w:rPr>
      </w:pPr>
      <w:r>
        <w:rPr>
          <w:color w:val="auto"/>
        </w:rPr>
        <w:t>Nettisivuilta löytyy englannin</w:t>
      </w:r>
      <w:r w:rsidR="000C0022">
        <w:rPr>
          <w:color w:val="auto"/>
        </w:rPr>
        <w:t>kielinen o</w:t>
      </w:r>
      <w:r w:rsidR="00826E90">
        <w:rPr>
          <w:color w:val="auto"/>
        </w:rPr>
        <w:t>sio, josta löytyy käännettynä kaikki oleellisimmat yhdistykseen liittyvä</w:t>
      </w:r>
      <w:r w:rsidR="000C0022">
        <w:rPr>
          <w:color w:val="auto"/>
        </w:rPr>
        <w:t xml:space="preserve">t asiat. Kaikki yhdistystämme koskevat </w:t>
      </w:r>
      <w:proofErr w:type="spellStart"/>
      <w:r w:rsidR="000C0022">
        <w:rPr>
          <w:color w:val="auto"/>
        </w:rPr>
        <w:t>Kinfo</w:t>
      </w:r>
      <w:proofErr w:type="spellEnd"/>
      <w:r w:rsidR="000C0022">
        <w:rPr>
          <w:color w:val="auto"/>
        </w:rPr>
        <w:t>-viestit käännetään</w:t>
      </w:r>
      <w:r w:rsidR="00826E90">
        <w:rPr>
          <w:color w:val="auto"/>
        </w:rPr>
        <w:t xml:space="preserve"> myös </w:t>
      </w:r>
      <w:r w:rsidR="00826E90">
        <w:rPr>
          <w:color w:val="auto"/>
        </w:rPr>
        <w:lastRenderedPageBreak/>
        <w:t>englanniksi, paitsi jos ne eivät suoraan koske kansainvälisiä opiskelijo</w:t>
      </w:r>
      <w:r w:rsidR="000C0022">
        <w:rPr>
          <w:color w:val="auto"/>
        </w:rPr>
        <w:t>ita. Tällöin viestiin kirjataan alkuun</w:t>
      </w:r>
      <w:r w:rsidR="00826E90">
        <w:rPr>
          <w:color w:val="auto"/>
        </w:rPr>
        <w:t xml:space="preserve">, että viesti </w:t>
      </w:r>
      <w:r w:rsidR="000C0022">
        <w:rPr>
          <w:color w:val="auto"/>
        </w:rPr>
        <w:t xml:space="preserve">koskee </w:t>
      </w:r>
      <w:r w:rsidR="00826E90">
        <w:rPr>
          <w:color w:val="auto"/>
        </w:rPr>
        <w:t>vain suomenkielisiä opiskelijoita.</w:t>
      </w:r>
      <w:r w:rsidR="007D639D" w:rsidRPr="000E14FF">
        <w:rPr>
          <w:color w:val="auto"/>
        </w:rPr>
        <w:t xml:space="preserve"> </w:t>
      </w:r>
    </w:p>
    <w:p w14:paraId="47CC15C2" w14:textId="77777777" w:rsidR="00826E90" w:rsidRDefault="00826E90" w:rsidP="007D639D">
      <w:pPr>
        <w:pStyle w:val="Default"/>
        <w:spacing w:line="360" w:lineRule="auto"/>
        <w:contextualSpacing/>
        <w:jc w:val="both"/>
        <w:rPr>
          <w:color w:val="auto"/>
        </w:rPr>
      </w:pPr>
    </w:p>
    <w:p w14:paraId="4C318D58" w14:textId="238F3409" w:rsidR="007D639D" w:rsidRPr="000E14FF" w:rsidRDefault="007D639D" w:rsidP="007D639D">
      <w:pPr>
        <w:pStyle w:val="Default"/>
        <w:spacing w:line="360" w:lineRule="auto"/>
        <w:contextualSpacing/>
        <w:jc w:val="both"/>
        <w:rPr>
          <w:color w:val="auto"/>
        </w:rPr>
      </w:pPr>
      <w:r w:rsidRPr="000E14FF">
        <w:rPr>
          <w:color w:val="auto"/>
        </w:rPr>
        <w:t xml:space="preserve">Ylläpidetään kansainvälisille opiskelijoille Facebook-ryhmää, jonne päivitetään tietoa yhdistyksen tapahtumista ja toiminnasta englanniksi. </w:t>
      </w:r>
    </w:p>
    <w:p w14:paraId="240854F1" w14:textId="77777777" w:rsidR="007D639D" w:rsidRPr="000E14FF" w:rsidRDefault="007D639D" w:rsidP="007D639D">
      <w:pPr>
        <w:pStyle w:val="Default"/>
        <w:spacing w:line="360" w:lineRule="auto"/>
        <w:contextualSpacing/>
        <w:jc w:val="both"/>
        <w:rPr>
          <w:b/>
          <w:bCs/>
          <w:color w:val="auto"/>
        </w:rPr>
      </w:pPr>
    </w:p>
    <w:p w14:paraId="6EAF7192" w14:textId="77777777" w:rsidR="007D639D" w:rsidRPr="000E14FF" w:rsidRDefault="007D639D" w:rsidP="00174221">
      <w:pPr>
        <w:pStyle w:val="Heading2"/>
        <w:rPr>
          <w:i/>
        </w:rPr>
      </w:pPr>
      <w:bookmarkStart w:id="10" w:name="_Toc529212299"/>
      <w:r w:rsidRPr="000E14FF">
        <w:t xml:space="preserve">Uudet opiskelijat ja </w:t>
      </w:r>
      <w:proofErr w:type="spellStart"/>
      <w:r w:rsidRPr="00174221">
        <w:t>tuutorointi</w:t>
      </w:r>
      <w:bookmarkEnd w:id="10"/>
      <w:proofErr w:type="spellEnd"/>
      <w:r w:rsidRPr="000E14FF">
        <w:t xml:space="preserve"> </w:t>
      </w:r>
    </w:p>
    <w:p w14:paraId="5BA4EDF1" w14:textId="3B7085CD" w:rsidR="007D639D" w:rsidRPr="000E14FF" w:rsidRDefault="00826E90" w:rsidP="007D639D">
      <w:pPr>
        <w:pStyle w:val="Default"/>
        <w:spacing w:line="360" w:lineRule="auto"/>
        <w:contextualSpacing/>
        <w:jc w:val="both"/>
        <w:rPr>
          <w:color w:val="auto"/>
        </w:rPr>
      </w:pPr>
      <w:r>
        <w:rPr>
          <w:color w:val="auto"/>
        </w:rPr>
        <w:t xml:space="preserve">Avustetaan tiedekuntaa ja laitoksia </w:t>
      </w:r>
      <w:proofErr w:type="spellStart"/>
      <w:r>
        <w:rPr>
          <w:color w:val="auto"/>
        </w:rPr>
        <w:t>opiskelijatuutoreiden</w:t>
      </w:r>
      <w:proofErr w:type="spellEnd"/>
      <w:r>
        <w:rPr>
          <w:color w:val="auto"/>
        </w:rPr>
        <w:t xml:space="preserve"> rekrytoinnissa välittämällä rekrytointiviestit </w:t>
      </w:r>
      <w:proofErr w:type="spellStart"/>
      <w:r>
        <w:rPr>
          <w:color w:val="auto"/>
        </w:rPr>
        <w:t>Kinfolle</w:t>
      </w:r>
      <w:proofErr w:type="spellEnd"/>
      <w:r>
        <w:rPr>
          <w:color w:val="auto"/>
        </w:rPr>
        <w:t xml:space="preserve"> ja mainostamalla tuutoritoimintaa opiskelijoille</w:t>
      </w:r>
      <w:r w:rsidR="007D639D" w:rsidRPr="000E14FF">
        <w:rPr>
          <w:color w:val="auto"/>
        </w:rPr>
        <w:t xml:space="preserve">. </w:t>
      </w:r>
      <w:r>
        <w:rPr>
          <w:color w:val="auto"/>
        </w:rPr>
        <w:t>Syksyllä aloittaville uusille opiskelijoille</w:t>
      </w:r>
      <w:r w:rsidR="00EE1632">
        <w:rPr>
          <w:color w:val="auto"/>
        </w:rPr>
        <w:t xml:space="preserve"> tehdään</w:t>
      </w:r>
      <w:r w:rsidR="007D639D" w:rsidRPr="000E14FF">
        <w:rPr>
          <w:color w:val="auto"/>
        </w:rPr>
        <w:t xml:space="preserve"> Tykki-lehden pilttiekstra</w:t>
      </w:r>
      <w:r>
        <w:rPr>
          <w:color w:val="auto"/>
        </w:rPr>
        <w:t xml:space="preserve"> eli Piltti-Tykki.</w:t>
      </w:r>
      <w:r w:rsidR="007D639D" w:rsidRPr="000E14FF">
        <w:rPr>
          <w:color w:val="auto"/>
        </w:rPr>
        <w:t xml:space="preserve"> Lehd</w:t>
      </w:r>
      <w:r>
        <w:rPr>
          <w:color w:val="auto"/>
        </w:rPr>
        <w:t>e</w:t>
      </w:r>
      <w:r w:rsidR="007D639D" w:rsidRPr="000E14FF">
        <w:rPr>
          <w:color w:val="auto"/>
        </w:rPr>
        <w:t>ssä tutustutetaan uudet opiskelijat ainejärjestöön, yliopistoon ja akateemiseen yhteisöön.</w:t>
      </w:r>
    </w:p>
    <w:p w14:paraId="614912C9" w14:textId="77777777" w:rsidR="007D639D" w:rsidRPr="000E14FF" w:rsidRDefault="007D639D" w:rsidP="007D639D">
      <w:pPr>
        <w:pStyle w:val="Default"/>
        <w:spacing w:line="360" w:lineRule="auto"/>
        <w:contextualSpacing/>
        <w:jc w:val="both"/>
      </w:pPr>
    </w:p>
    <w:p w14:paraId="4B6299DC" w14:textId="1430DCB8" w:rsidR="007D639D" w:rsidRDefault="00826E90" w:rsidP="007D639D">
      <w:pPr>
        <w:pStyle w:val="Default"/>
        <w:spacing w:line="360" w:lineRule="auto"/>
        <w:contextualSpacing/>
        <w:jc w:val="both"/>
        <w:rPr>
          <w:color w:val="auto"/>
        </w:rPr>
      </w:pPr>
      <w:r>
        <w:rPr>
          <w:color w:val="auto"/>
        </w:rPr>
        <w:t>Uusille opiskelijoille järjestetään orientaatioviik</w:t>
      </w:r>
      <w:r w:rsidR="00016036">
        <w:rPr>
          <w:color w:val="auto"/>
        </w:rPr>
        <w:t>on</w:t>
      </w:r>
      <w:r>
        <w:rPr>
          <w:color w:val="auto"/>
        </w:rPr>
        <w:t xml:space="preserve"> aikana</w:t>
      </w:r>
      <w:r w:rsidR="00016036">
        <w:rPr>
          <w:color w:val="auto"/>
        </w:rPr>
        <w:t xml:space="preserve"> iltaisin</w:t>
      </w:r>
      <w:r>
        <w:rPr>
          <w:color w:val="auto"/>
        </w:rPr>
        <w:t xml:space="preserve"> tapahtumia, jotta heidät saadaan heti mukaan yhdistyksen toimintaan.</w:t>
      </w:r>
      <w:r w:rsidR="00EE1632">
        <w:rPr>
          <w:color w:val="auto"/>
        </w:rPr>
        <w:t xml:space="preserve"> Y</w:t>
      </w:r>
      <w:r w:rsidR="00016036">
        <w:rPr>
          <w:color w:val="auto"/>
        </w:rPr>
        <w:t>ksi</w:t>
      </w:r>
      <w:r w:rsidR="00EE1632">
        <w:rPr>
          <w:color w:val="auto"/>
        </w:rPr>
        <w:t xml:space="preserve"> tai useampi</w:t>
      </w:r>
      <w:r w:rsidR="00016036">
        <w:rPr>
          <w:color w:val="auto"/>
        </w:rPr>
        <w:t xml:space="preserve"> näistä tapahtumista on täysin alkoholiton.</w:t>
      </w:r>
      <w:r>
        <w:rPr>
          <w:color w:val="auto"/>
        </w:rPr>
        <w:t xml:space="preserve"> </w:t>
      </w:r>
      <w:r w:rsidR="00016036">
        <w:rPr>
          <w:color w:val="auto"/>
        </w:rPr>
        <w:t>Uusia opiskelijoita innostetaan</w:t>
      </w:r>
      <w:r w:rsidR="007D639D" w:rsidRPr="000E14FF">
        <w:rPr>
          <w:color w:val="auto"/>
        </w:rPr>
        <w:t xml:space="preserve"> toimimaan ainejärjestön parissa</w:t>
      </w:r>
      <w:r w:rsidR="00016036">
        <w:rPr>
          <w:color w:val="auto"/>
        </w:rPr>
        <w:t xml:space="preserve"> järjestämällä ainejärjestön esittelytilaisuudet kummankin laitoksen opiskelijoille orientaatioviikon yhteydessä</w:t>
      </w:r>
      <w:r w:rsidR="007D639D" w:rsidRPr="000E14FF">
        <w:rPr>
          <w:color w:val="auto"/>
        </w:rPr>
        <w:t xml:space="preserve">. </w:t>
      </w:r>
      <w:r w:rsidR="00522A89" w:rsidRPr="000E14FF">
        <w:rPr>
          <w:color w:val="auto"/>
        </w:rPr>
        <w:t>Kastajaisissa uudet opiskelijat kastetaa</w:t>
      </w:r>
      <w:r w:rsidR="00522A89">
        <w:rPr>
          <w:color w:val="auto"/>
        </w:rPr>
        <w:t xml:space="preserve">n biokemisteiksi ja kemisteiksi, ja ne järjestetään </w:t>
      </w:r>
      <w:r w:rsidR="00522A89" w:rsidRPr="000E14FF">
        <w:rPr>
          <w:color w:val="auto"/>
        </w:rPr>
        <w:t>ensimmäisen periodin alussa</w:t>
      </w:r>
      <w:r w:rsidR="00522A89">
        <w:rPr>
          <w:color w:val="auto"/>
        </w:rPr>
        <w:t xml:space="preserve">. Uudet opiskelijat järjestävät alkuvuodesta </w:t>
      </w:r>
      <w:proofErr w:type="spellStart"/>
      <w:r w:rsidR="00522A89">
        <w:rPr>
          <w:color w:val="auto"/>
        </w:rPr>
        <w:t>Kostajaiset</w:t>
      </w:r>
      <w:proofErr w:type="spellEnd"/>
      <w:r w:rsidR="00522A89">
        <w:rPr>
          <w:color w:val="auto"/>
        </w:rPr>
        <w:t xml:space="preserve"> kiitokseksi tuutoreille ja hallitukselle.</w:t>
      </w:r>
    </w:p>
    <w:p w14:paraId="45B58AEE" w14:textId="77777777" w:rsidR="00522A89" w:rsidRDefault="00522A89" w:rsidP="00522A89">
      <w:pPr>
        <w:pStyle w:val="Default"/>
        <w:spacing w:line="360" w:lineRule="auto"/>
        <w:contextualSpacing/>
        <w:jc w:val="both"/>
        <w:rPr>
          <w:color w:val="auto"/>
        </w:rPr>
      </w:pPr>
    </w:p>
    <w:p w14:paraId="26F5053A" w14:textId="7484C0C1" w:rsidR="00522A89" w:rsidRDefault="00522A89" w:rsidP="007D639D">
      <w:pPr>
        <w:pStyle w:val="Default"/>
        <w:spacing w:line="360" w:lineRule="auto"/>
        <w:contextualSpacing/>
        <w:jc w:val="both"/>
        <w:rPr>
          <w:color w:val="auto"/>
        </w:rPr>
      </w:pPr>
      <w:r w:rsidRPr="000E14FF">
        <w:rPr>
          <w:color w:val="auto"/>
        </w:rPr>
        <w:t>Uusille opiskelijoille jaetaan pilttipassit, joihin kerätään pilttipisteitä. Täyttä pilttipassia vastaan haalarit luovutetaan aikaisintaan Kaamosbileissä. Ilman pilttipassia haalarit voidaan noutaa vuodenvaihteen jälkeen.</w:t>
      </w:r>
      <w:r>
        <w:rPr>
          <w:color w:val="auto"/>
        </w:rPr>
        <w:t xml:space="preserve"> Mikäli pilttipassissa havaitaan väärennösyrityksiä, haalarit luovutetaan vasta vapun jälkeen. </w:t>
      </w:r>
    </w:p>
    <w:p w14:paraId="7C73C699" w14:textId="77777777" w:rsidR="007D639D" w:rsidRDefault="007D639D" w:rsidP="007D639D">
      <w:pPr>
        <w:pStyle w:val="Default"/>
        <w:spacing w:line="360" w:lineRule="auto"/>
        <w:contextualSpacing/>
        <w:jc w:val="both"/>
        <w:rPr>
          <w:b/>
          <w:bCs/>
          <w:color w:val="auto"/>
        </w:rPr>
      </w:pPr>
    </w:p>
    <w:p w14:paraId="75600D03" w14:textId="11261156" w:rsidR="007D639D" w:rsidRPr="000E14FF" w:rsidRDefault="007D639D" w:rsidP="00174221">
      <w:pPr>
        <w:pStyle w:val="Heading2"/>
      </w:pPr>
      <w:bookmarkStart w:id="11" w:name="_Toc529212300"/>
      <w:r w:rsidRPr="000E14FF">
        <w:t>Julkaisut ja Tykki-lehti</w:t>
      </w:r>
      <w:bookmarkEnd w:id="11"/>
      <w:r w:rsidRPr="000E14FF">
        <w:t xml:space="preserve"> </w:t>
      </w:r>
    </w:p>
    <w:p w14:paraId="00E018AA" w14:textId="568A1324" w:rsidR="007D639D" w:rsidRPr="000E14FF" w:rsidRDefault="007D639D" w:rsidP="007D639D">
      <w:pPr>
        <w:pStyle w:val="Default"/>
        <w:spacing w:line="360" w:lineRule="auto"/>
        <w:contextualSpacing/>
        <w:jc w:val="both"/>
        <w:rPr>
          <w:color w:val="auto"/>
        </w:rPr>
      </w:pPr>
      <w:r w:rsidRPr="000E14FF">
        <w:rPr>
          <w:color w:val="auto"/>
        </w:rPr>
        <w:t xml:space="preserve">Yhdistyksen Tykki-lehden toimittamisesta, taitosta ja painattamisesta vastaa hallituksen tehtävään nimeämä päätoimittaja tai päätoimittajat. Lehti ilmestyy </w:t>
      </w:r>
      <w:r w:rsidR="00016036">
        <w:rPr>
          <w:color w:val="auto"/>
        </w:rPr>
        <w:t>neljästi</w:t>
      </w:r>
      <w:r w:rsidRPr="000E14FF">
        <w:rPr>
          <w:color w:val="auto"/>
        </w:rPr>
        <w:t xml:space="preserve"> vuodessa</w:t>
      </w:r>
      <w:r w:rsidR="00016036">
        <w:rPr>
          <w:color w:val="auto"/>
        </w:rPr>
        <w:t>, yksi lehdistä on Piltti-Tykki. Lehdet löytyvät myös nettisivuiltamme sähköisinä versioina.</w:t>
      </w:r>
      <w:r w:rsidRPr="000E14FF">
        <w:rPr>
          <w:color w:val="auto"/>
        </w:rPr>
        <w:t xml:space="preserve"> </w:t>
      </w:r>
    </w:p>
    <w:p w14:paraId="301EECE1" w14:textId="77777777" w:rsidR="007D639D" w:rsidRPr="000E14FF" w:rsidRDefault="007D639D" w:rsidP="007D639D">
      <w:pPr>
        <w:pStyle w:val="Default"/>
        <w:spacing w:line="360" w:lineRule="auto"/>
        <w:contextualSpacing/>
        <w:jc w:val="both"/>
        <w:rPr>
          <w:color w:val="auto"/>
        </w:rPr>
      </w:pPr>
    </w:p>
    <w:p w14:paraId="2D723348" w14:textId="6997FCF1" w:rsidR="007D639D" w:rsidRDefault="007D639D" w:rsidP="007D639D">
      <w:pPr>
        <w:pStyle w:val="Default"/>
        <w:spacing w:line="360" w:lineRule="auto"/>
        <w:contextualSpacing/>
        <w:jc w:val="both"/>
        <w:rPr>
          <w:color w:val="auto"/>
        </w:rPr>
      </w:pPr>
      <w:r w:rsidRPr="000E14FF">
        <w:rPr>
          <w:color w:val="auto"/>
        </w:rPr>
        <w:lastRenderedPageBreak/>
        <w:t xml:space="preserve">Sovitaan vuoden alussa kurssien vastuuhenkilöiden kanssa mahdollisista luentomonistepainatuksista. Monisteiden myynnistä vastaa ainejärjestö, joka samalla valvoo opiskelijoiden etua luentomonisteiden hinnoittelussa ja monisteiden laadussa. </w:t>
      </w:r>
    </w:p>
    <w:p w14:paraId="06CF95AD" w14:textId="77777777" w:rsidR="006E6D69" w:rsidRDefault="006E6D69" w:rsidP="007D639D">
      <w:pPr>
        <w:pStyle w:val="Default"/>
        <w:spacing w:line="360" w:lineRule="auto"/>
        <w:contextualSpacing/>
        <w:jc w:val="both"/>
        <w:rPr>
          <w:color w:val="auto"/>
        </w:rPr>
      </w:pPr>
    </w:p>
    <w:p w14:paraId="4ED9BAA7" w14:textId="7EBA4D67" w:rsidR="006E6D69" w:rsidRDefault="006E6D69" w:rsidP="006E6D69">
      <w:pPr>
        <w:pStyle w:val="Heading2"/>
      </w:pPr>
      <w:bookmarkStart w:id="12" w:name="_Toc529212301"/>
      <w:r>
        <w:t>Vaatteet ja välineistö</w:t>
      </w:r>
      <w:bookmarkEnd w:id="12"/>
    </w:p>
    <w:p w14:paraId="616B2039" w14:textId="2B17530A" w:rsidR="006E6D69" w:rsidRPr="000E14FF" w:rsidRDefault="006E6D69" w:rsidP="006E6D69">
      <w:pPr>
        <w:pStyle w:val="Default"/>
        <w:spacing w:line="360" w:lineRule="auto"/>
        <w:contextualSpacing/>
        <w:jc w:val="both"/>
        <w:rPr>
          <w:color w:val="auto"/>
        </w:rPr>
      </w:pPr>
      <w:r w:rsidRPr="000E14FF">
        <w:rPr>
          <w:color w:val="auto"/>
        </w:rPr>
        <w:t>Yhdistys tilaa laboratoriotakkeja</w:t>
      </w:r>
      <w:r w:rsidR="00EE1632">
        <w:rPr>
          <w:color w:val="auto"/>
        </w:rPr>
        <w:t>.</w:t>
      </w:r>
      <w:r w:rsidRPr="000E14FF">
        <w:rPr>
          <w:color w:val="auto"/>
        </w:rPr>
        <w:t xml:space="preserve"> Kilpailutetaan</w:t>
      </w:r>
      <w:r>
        <w:rPr>
          <w:color w:val="auto"/>
        </w:rPr>
        <w:t xml:space="preserve"> tarvittaessa</w:t>
      </w:r>
      <w:r w:rsidRPr="000E14FF">
        <w:rPr>
          <w:color w:val="auto"/>
        </w:rPr>
        <w:t xml:space="preserve"> laboratoriotakkien toimittajat hyvissä ajoin ja tehdään kirjallinen sopimus hinnoista ja toimituksesta. </w:t>
      </w:r>
      <w:r>
        <w:rPr>
          <w:color w:val="auto"/>
        </w:rPr>
        <w:t>Laboratoriotakkien tulee olla hankittuna ennen orientaatioviikkoa.</w:t>
      </w:r>
      <w:r w:rsidR="00D237A6">
        <w:rPr>
          <w:color w:val="auto"/>
        </w:rPr>
        <w:t xml:space="preserve"> Laboratoriotakit myydään ensin omalle jäsenistölle ja vasta sen jälkeen muille opiskelijoille.</w:t>
      </w:r>
    </w:p>
    <w:p w14:paraId="65C0031F" w14:textId="77777777" w:rsidR="006E6D69" w:rsidRPr="000E14FF" w:rsidRDefault="006E6D69" w:rsidP="006E6D69">
      <w:pPr>
        <w:pStyle w:val="Default"/>
        <w:spacing w:line="360" w:lineRule="auto"/>
        <w:contextualSpacing/>
        <w:jc w:val="both"/>
        <w:rPr>
          <w:color w:val="auto"/>
        </w:rPr>
      </w:pPr>
    </w:p>
    <w:p w14:paraId="1244A2FE" w14:textId="6BCA128A" w:rsidR="006E6D69" w:rsidRPr="000E14FF" w:rsidRDefault="006E6D69" w:rsidP="006E6D69">
      <w:pPr>
        <w:pStyle w:val="Default"/>
        <w:spacing w:line="360" w:lineRule="auto"/>
        <w:contextualSpacing/>
        <w:jc w:val="both"/>
        <w:rPr>
          <w:color w:val="auto"/>
        </w:rPr>
      </w:pPr>
      <w:r>
        <w:rPr>
          <w:color w:val="auto"/>
        </w:rPr>
        <w:t>Tekstiilivastaava perustaa</w:t>
      </w:r>
      <w:r w:rsidRPr="000E14FF">
        <w:rPr>
          <w:color w:val="auto"/>
        </w:rPr>
        <w:t xml:space="preserve"> </w:t>
      </w:r>
      <w:r>
        <w:rPr>
          <w:color w:val="auto"/>
        </w:rPr>
        <w:t>haalaritoimikunnan syksyn kahden ensimmäisen opiskeluviikon aikana ja on ennen tätä yhteydessä haalareiden valmistajiin ja selvittää päivämäärän, jolloin mahdollisten sponsoreiden logojen tulee olla painossa, jotta haalarit saadaan hyvissä ajoin ennen Kaamosbileitä. Tekstiilivastaava rekrytoi haalaritoimikuntaan pilttejä, jotka hankkivat</w:t>
      </w:r>
      <w:r w:rsidRPr="000E14FF">
        <w:rPr>
          <w:color w:val="auto"/>
        </w:rPr>
        <w:t xml:space="preserve"> sponsoreita</w:t>
      </w:r>
      <w:r>
        <w:rPr>
          <w:color w:val="auto"/>
        </w:rPr>
        <w:t xml:space="preserve"> haalareiden</w:t>
      </w:r>
      <w:r w:rsidRPr="000E14FF">
        <w:rPr>
          <w:color w:val="auto"/>
        </w:rPr>
        <w:t xml:space="preserve"> kulujen kattamiseksi.</w:t>
      </w:r>
      <w:r>
        <w:rPr>
          <w:color w:val="auto"/>
        </w:rPr>
        <w:t xml:space="preserve"> H</w:t>
      </w:r>
      <w:r w:rsidRPr="000E14FF">
        <w:rPr>
          <w:color w:val="auto"/>
        </w:rPr>
        <w:t xml:space="preserve">aalareiden valmistajia kilpailutetaan </w:t>
      </w:r>
      <w:r w:rsidR="00EE1632">
        <w:rPr>
          <w:color w:val="auto"/>
        </w:rPr>
        <w:t xml:space="preserve">tarvittaessa </w:t>
      </w:r>
      <w:r w:rsidRPr="000E14FF">
        <w:rPr>
          <w:color w:val="auto"/>
        </w:rPr>
        <w:t>keväällä</w:t>
      </w:r>
      <w:r w:rsidR="00EE1632">
        <w:rPr>
          <w:color w:val="auto"/>
        </w:rPr>
        <w:t>.</w:t>
      </w:r>
      <w:r w:rsidRPr="000E14FF">
        <w:rPr>
          <w:color w:val="auto"/>
        </w:rPr>
        <w:t xml:space="preserve"> </w:t>
      </w:r>
    </w:p>
    <w:p w14:paraId="6E2D9EDF" w14:textId="77777777" w:rsidR="006E6D69" w:rsidRPr="000E14FF" w:rsidRDefault="006E6D69" w:rsidP="006E6D69">
      <w:pPr>
        <w:pStyle w:val="Default"/>
        <w:spacing w:line="360" w:lineRule="auto"/>
        <w:contextualSpacing/>
        <w:jc w:val="both"/>
        <w:rPr>
          <w:color w:val="auto"/>
        </w:rPr>
      </w:pPr>
    </w:p>
    <w:p w14:paraId="1B1B88C5" w14:textId="357F4719" w:rsidR="00174221" w:rsidRDefault="00EE1632" w:rsidP="007D639D">
      <w:pPr>
        <w:pStyle w:val="Default"/>
        <w:spacing w:line="360" w:lineRule="auto"/>
        <w:contextualSpacing/>
        <w:jc w:val="both"/>
        <w:rPr>
          <w:color w:val="auto"/>
        </w:rPr>
      </w:pPr>
      <w:r>
        <w:rPr>
          <w:color w:val="auto"/>
        </w:rPr>
        <w:t>Vuoden alussa</w:t>
      </w:r>
      <w:r w:rsidR="006E6D69" w:rsidRPr="000E14FF">
        <w:rPr>
          <w:color w:val="auto"/>
        </w:rPr>
        <w:t xml:space="preserve"> tilata</w:t>
      </w:r>
      <w:r>
        <w:rPr>
          <w:color w:val="auto"/>
        </w:rPr>
        <w:t>an</w:t>
      </w:r>
      <w:r w:rsidR="006E6D69" w:rsidRPr="000E14FF">
        <w:rPr>
          <w:color w:val="auto"/>
        </w:rPr>
        <w:t xml:space="preserve"> yhdistyksen paitoja jäsenistölle.</w:t>
      </w:r>
      <w:r w:rsidR="006C1106" w:rsidRPr="006C1106">
        <w:rPr>
          <w:color w:val="auto"/>
        </w:rPr>
        <w:t xml:space="preserve"> </w:t>
      </w:r>
      <w:r w:rsidR="006C1106">
        <w:rPr>
          <w:color w:val="auto"/>
        </w:rPr>
        <w:t xml:space="preserve">Tilataan Toimistolle myytäväksi yhdistyksen logolla varustettuja kangaskasseja ja tarroja. </w:t>
      </w:r>
      <w:r w:rsidR="006C1106" w:rsidRPr="006C1106">
        <w:rPr>
          <w:color w:val="auto"/>
        </w:rPr>
        <w:t>Tilataan yhdistykselle edustuslippu.</w:t>
      </w:r>
      <w:r w:rsidR="006C1106">
        <w:rPr>
          <w:color w:val="auto"/>
        </w:rPr>
        <w:t xml:space="preserve"> </w:t>
      </w:r>
      <w:r w:rsidR="006E6D69" w:rsidRPr="000E14FF">
        <w:rPr>
          <w:color w:val="auto"/>
        </w:rPr>
        <w:t>Järjestetään</w:t>
      </w:r>
      <w:r w:rsidR="006E6D69">
        <w:rPr>
          <w:color w:val="auto"/>
        </w:rPr>
        <w:t xml:space="preserve"> </w:t>
      </w:r>
      <w:r w:rsidR="006E6D69" w:rsidRPr="000E14FF">
        <w:rPr>
          <w:color w:val="auto"/>
        </w:rPr>
        <w:t>mahdollisuus tilata laboratoriot</w:t>
      </w:r>
      <w:r w:rsidR="00522A89">
        <w:rPr>
          <w:color w:val="auto"/>
        </w:rPr>
        <w:t xml:space="preserve">arvikkeita yhdistyksen kautta. </w:t>
      </w:r>
    </w:p>
    <w:p w14:paraId="262B4183" w14:textId="77777777" w:rsidR="00522A89" w:rsidRPr="000E14FF" w:rsidRDefault="00522A89" w:rsidP="007D639D">
      <w:pPr>
        <w:pStyle w:val="Default"/>
        <w:spacing w:line="360" w:lineRule="auto"/>
        <w:contextualSpacing/>
        <w:jc w:val="both"/>
        <w:rPr>
          <w:color w:val="auto"/>
        </w:rPr>
      </w:pPr>
    </w:p>
    <w:p w14:paraId="1413B363" w14:textId="77777777" w:rsidR="007D639D" w:rsidRPr="000E14FF" w:rsidRDefault="007D639D" w:rsidP="00174221">
      <w:pPr>
        <w:pStyle w:val="Heading2"/>
      </w:pPr>
      <w:bookmarkStart w:id="13" w:name="_Toc529212302"/>
      <w:r w:rsidRPr="000E14FF">
        <w:t>Perinteet</w:t>
      </w:r>
      <w:bookmarkEnd w:id="13"/>
      <w:r w:rsidRPr="000E14FF">
        <w:t xml:space="preserve"> </w:t>
      </w:r>
    </w:p>
    <w:p w14:paraId="688B7445" w14:textId="77777777" w:rsidR="007D639D" w:rsidRPr="000E14FF" w:rsidRDefault="007D639D" w:rsidP="007D639D">
      <w:pPr>
        <w:pStyle w:val="Default"/>
        <w:spacing w:line="360" w:lineRule="auto"/>
        <w:contextualSpacing/>
        <w:jc w:val="both"/>
        <w:rPr>
          <w:color w:val="auto"/>
        </w:rPr>
      </w:pPr>
    </w:p>
    <w:p w14:paraId="6E164001" w14:textId="76EC77F8" w:rsidR="003E1C28" w:rsidRPr="000E14FF" w:rsidRDefault="007D639D" w:rsidP="007D639D">
      <w:pPr>
        <w:pStyle w:val="HTMLPreformatted"/>
        <w:spacing w:line="360" w:lineRule="auto"/>
        <w:contextualSpacing/>
        <w:jc w:val="both"/>
        <w:rPr>
          <w:rFonts w:ascii="Times New Roman" w:hAnsi="Times New Roman" w:cs="Times New Roman"/>
          <w:sz w:val="24"/>
          <w:szCs w:val="24"/>
          <w:lang w:val="fi-FI"/>
        </w:rPr>
      </w:pPr>
      <w:r w:rsidRPr="000E14FF">
        <w:rPr>
          <w:rFonts w:ascii="Times New Roman" w:hAnsi="Times New Roman" w:cs="Times New Roman"/>
          <w:sz w:val="24"/>
          <w:szCs w:val="24"/>
          <w:lang w:val="fi-FI"/>
        </w:rPr>
        <w:t>Tarjoillaan</w:t>
      </w:r>
      <w:r w:rsidR="00016036" w:rsidRPr="00016036">
        <w:rPr>
          <w:rFonts w:ascii="Times New Roman" w:hAnsi="Times New Roman" w:cs="Times New Roman"/>
          <w:sz w:val="24"/>
          <w:szCs w:val="24"/>
          <w:lang w:val="fi-FI"/>
        </w:rPr>
        <w:t xml:space="preserve"> </w:t>
      </w:r>
      <w:r w:rsidR="00016036" w:rsidRPr="000E14FF">
        <w:rPr>
          <w:rFonts w:ascii="Times New Roman" w:hAnsi="Times New Roman" w:cs="Times New Roman"/>
          <w:sz w:val="24"/>
          <w:szCs w:val="24"/>
          <w:lang w:val="fi-FI"/>
        </w:rPr>
        <w:t>jäsenistölle ja henkilökunnalle</w:t>
      </w:r>
      <w:r w:rsidR="00D237A6">
        <w:rPr>
          <w:rFonts w:ascii="Times New Roman" w:hAnsi="Times New Roman" w:cs="Times New Roman"/>
          <w:sz w:val="24"/>
          <w:szCs w:val="24"/>
          <w:lang w:val="fi-FI"/>
        </w:rPr>
        <w:t xml:space="preserve"> ystävänpäiväkahvitus,</w:t>
      </w:r>
      <w:r w:rsidR="00522A89">
        <w:rPr>
          <w:rFonts w:ascii="Times New Roman" w:hAnsi="Times New Roman" w:cs="Times New Roman"/>
          <w:sz w:val="24"/>
          <w:szCs w:val="24"/>
          <w:lang w:val="fi-FI"/>
        </w:rPr>
        <w:t xml:space="preserve"> </w:t>
      </w:r>
      <w:proofErr w:type="spellStart"/>
      <w:r w:rsidR="00522A89">
        <w:rPr>
          <w:rFonts w:ascii="Times New Roman" w:hAnsi="Times New Roman" w:cs="Times New Roman"/>
          <w:sz w:val="24"/>
          <w:szCs w:val="24"/>
          <w:lang w:val="fi-FI"/>
        </w:rPr>
        <w:t>simatus</w:t>
      </w:r>
      <w:proofErr w:type="spellEnd"/>
      <w:r w:rsidR="00016036">
        <w:rPr>
          <w:rFonts w:ascii="Times New Roman" w:hAnsi="Times New Roman" w:cs="Times New Roman"/>
          <w:sz w:val="24"/>
          <w:szCs w:val="24"/>
          <w:lang w:val="fi-FI"/>
        </w:rPr>
        <w:t xml:space="preserve"> sekä</w:t>
      </w:r>
      <w:r w:rsidR="00522A89">
        <w:rPr>
          <w:rFonts w:ascii="Times New Roman" w:hAnsi="Times New Roman" w:cs="Times New Roman"/>
          <w:sz w:val="24"/>
          <w:szCs w:val="24"/>
          <w:lang w:val="fi-FI"/>
        </w:rPr>
        <w:t xml:space="preserve"> </w:t>
      </w:r>
      <w:proofErr w:type="spellStart"/>
      <w:r w:rsidR="00522A89">
        <w:rPr>
          <w:rFonts w:ascii="Times New Roman" w:hAnsi="Times New Roman" w:cs="Times New Roman"/>
          <w:sz w:val="24"/>
          <w:szCs w:val="24"/>
          <w:lang w:val="fi-FI"/>
        </w:rPr>
        <w:t>glögitys</w:t>
      </w:r>
      <w:proofErr w:type="spellEnd"/>
      <w:r w:rsidR="00016036">
        <w:rPr>
          <w:rFonts w:ascii="Times New Roman" w:hAnsi="Times New Roman" w:cs="Times New Roman"/>
          <w:sz w:val="24"/>
          <w:szCs w:val="24"/>
          <w:lang w:val="fi-FI"/>
        </w:rPr>
        <w:t>.</w:t>
      </w:r>
      <w:r w:rsidR="00522A89">
        <w:rPr>
          <w:rFonts w:ascii="Times New Roman" w:hAnsi="Times New Roman" w:cs="Times New Roman"/>
          <w:sz w:val="24"/>
          <w:szCs w:val="24"/>
          <w:lang w:val="fi-FI"/>
        </w:rPr>
        <w:t xml:space="preserve"> Uusi hallitus esittäytyy </w:t>
      </w:r>
      <w:proofErr w:type="spellStart"/>
      <w:r w:rsidR="00522A89">
        <w:rPr>
          <w:rFonts w:ascii="Times New Roman" w:hAnsi="Times New Roman" w:cs="Times New Roman"/>
          <w:sz w:val="24"/>
          <w:szCs w:val="24"/>
          <w:lang w:val="fi-FI"/>
        </w:rPr>
        <w:t>glögityksen</w:t>
      </w:r>
      <w:proofErr w:type="spellEnd"/>
      <w:r w:rsidR="00D237A6">
        <w:rPr>
          <w:rFonts w:ascii="Times New Roman" w:hAnsi="Times New Roman" w:cs="Times New Roman"/>
          <w:sz w:val="24"/>
          <w:szCs w:val="24"/>
          <w:lang w:val="fi-FI"/>
        </w:rPr>
        <w:t xml:space="preserve"> ja ystävänpäiväkahvituksen</w:t>
      </w:r>
      <w:r w:rsidR="00522A89">
        <w:rPr>
          <w:rFonts w:ascii="Times New Roman" w:hAnsi="Times New Roman" w:cs="Times New Roman"/>
          <w:sz w:val="24"/>
          <w:szCs w:val="24"/>
          <w:lang w:val="fi-FI"/>
        </w:rPr>
        <w:t xml:space="preserve"> yhteydessä</w:t>
      </w:r>
      <w:r w:rsidR="00D237A6">
        <w:rPr>
          <w:rFonts w:ascii="Times New Roman" w:hAnsi="Times New Roman" w:cs="Times New Roman"/>
          <w:sz w:val="24"/>
          <w:szCs w:val="24"/>
          <w:lang w:val="fi-FI"/>
        </w:rPr>
        <w:t>.</w:t>
      </w:r>
      <w:r w:rsidR="00522A89">
        <w:rPr>
          <w:rFonts w:ascii="Times New Roman" w:hAnsi="Times New Roman" w:cs="Times New Roman"/>
          <w:sz w:val="24"/>
          <w:szCs w:val="24"/>
          <w:lang w:val="fi-FI"/>
        </w:rPr>
        <w:t xml:space="preserve"> </w:t>
      </w:r>
    </w:p>
    <w:p w14:paraId="78D5291B" w14:textId="77777777" w:rsidR="007D639D" w:rsidRPr="000E14FF" w:rsidRDefault="007D639D" w:rsidP="007D639D">
      <w:pPr>
        <w:pStyle w:val="HTMLPreformatted"/>
        <w:spacing w:line="360" w:lineRule="auto"/>
        <w:contextualSpacing/>
        <w:jc w:val="both"/>
        <w:rPr>
          <w:rFonts w:ascii="Times New Roman" w:hAnsi="Times New Roman" w:cs="Times New Roman"/>
          <w:sz w:val="24"/>
          <w:szCs w:val="24"/>
          <w:lang w:val="fi-FI"/>
        </w:rPr>
      </w:pPr>
    </w:p>
    <w:p w14:paraId="2496F522" w14:textId="44B62041" w:rsidR="007D639D" w:rsidRDefault="007D639D" w:rsidP="007D639D">
      <w:pPr>
        <w:pStyle w:val="HTMLPreformatted"/>
        <w:spacing w:line="360" w:lineRule="auto"/>
        <w:contextualSpacing/>
        <w:jc w:val="both"/>
        <w:rPr>
          <w:rFonts w:ascii="Times New Roman" w:hAnsi="Times New Roman" w:cs="Times New Roman"/>
          <w:sz w:val="24"/>
          <w:szCs w:val="24"/>
          <w:lang w:val="fi-FI"/>
        </w:rPr>
      </w:pPr>
      <w:r w:rsidRPr="000E14FF">
        <w:rPr>
          <w:rFonts w:ascii="Times New Roman" w:hAnsi="Times New Roman" w:cs="Times New Roman"/>
          <w:sz w:val="24"/>
          <w:szCs w:val="24"/>
          <w:lang w:val="fi-FI"/>
        </w:rPr>
        <w:t>Järjestetään Kuohuviinitanssiaiset huhtikuussa</w:t>
      </w:r>
      <w:r w:rsidR="00522A89">
        <w:rPr>
          <w:rFonts w:ascii="Times New Roman" w:hAnsi="Times New Roman" w:cs="Times New Roman"/>
          <w:sz w:val="24"/>
          <w:szCs w:val="24"/>
          <w:lang w:val="fi-FI"/>
        </w:rPr>
        <w:t>, missä</w:t>
      </w:r>
      <w:r w:rsidR="00016036">
        <w:rPr>
          <w:rFonts w:ascii="Times New Roman" w:hAnsi="Times New Roman" w:cs="Times New Roman"/>
          <w:sz w:val="24"/>
          <w:szCs w:val="24"/>
          <w:lang w:val="fi-FI"/>
        </w:rPr>
        <w:t xml:space="preserve"> jaetaan kunnianauhat yhdistyksen ansioituneille jäsenille.</w:t>
      </w:r>
      <w:r w:rsidR="008110E1">
        <w:rPr>
          <w:rFonts w:ascii="Times New Roman" w:hAnsi="Times New Roman" w:cs="Times New Roman"/>
          <w:sz w:val="24"/>
          <w:szCs w:val="24"/>
          <w:lang w:val="fi-FI"/>
        </w:rPr>
        <w:t xml:space="preserve"> Kuohuviinitanssiaisissa palkitaan vuoden opetushenkilöt kemian ja biokemian laitoksilta.</w:t>
      </w:r>
    </w:p>
    <w:p w14:paraId="28D5EBBB" w14:textId="76123204" w:rsidR="003E1C28" w:rsidRDefault="003E1C28" w:rsidP="007D639D">
      <w:pPr>
        <w:pStyle w:val="HTMLPreformatted"/>
        <w:spacing w:line="360" w:lineRule="auto"/>
        <w:contextualSpacing/>
        <w:jc w:val="both"/>
        <w:rPr>
          <w:rFonts w:ascii="Times New Roman" w:hAnsi="Times New Roman" w:cs="Times New Roman"/>
          <w:sz w:val="24"/>
          <w:szCs w:val="24"/>
          <w:lang w:val="fi-FI"/>
        </w:rPr>
      </w:pPr>
    </w:p>
    <w:p w14:paraId="51A6ABA4" w14:textId="4B1CB8BE" w:rsidR="003E1C28" w:rsidRPr="000E14FF" w:rsidRDefault="003E1C28" w:rsidP="003E1C28">
      <w:pPr>
        <w:pStyle w:val="Default"/>
        <w:spacing w:line="360" w:lineRule="auto"/>
        <w:contextualSpacing/>
        <w:jc w:val="both"/>
        <w:rPr>
          <w:color w:val="auto"/>
        </w:rPr>
      </w:pPr>
      <w:r>
        <w:rPr>
          <w:color w:val="auto"/>
        </w:rPr>
        <w:t>Kaamosbileissä jaetaan Viimeinen pisara</w:t>
      </w:r>
      <w:r w:rsidR="00A1608A">
        <w:rPr>
          <w:color w:val="auto"/>
        </w:rPr>
        <w:t xml:space="preserve"> </w:t>
      </w:r>
      <w:r w:rsidR="000D51E5">
        <w:rPr>
          <w:color w:val="auto"/>
        </w:rPr>
        <w:t>-</w:t>
      </w:r>
      <w:r>
        <w:rPr>
          <w:color w:val="auto"/>
        </w:rPr>
        <w:t>palkinto.</w:t>
      </w:r>
    </w:p>
    <w:p w14:paraId="3315C3F5" w14:textId="77777777" w:rsidR="003E1C28" w:rsidRPr="000E14FF" w:rsidRDefault="003E1C28" w:rsidP="007D639D">
      <w:pPr>
        <w:pStyle w:val="HTMLPreformatted"/>
        <w:spacing w:line="360" w:lineRule="auto"/>
        <w:contextualSpacing/>
        <w:jc w:val="both"/>
        <w:rPr>
          <w:rFonts w:ascii="Times New Roman" w:hAnsi="Times New Roman" w:cs="Times New Roman"/>
          <w:sz w:val="24"/>
          <w:szCs w:val="24"/>
          <w:lang w:val="fi-FI"/>
        </w:rPr>
      </w:pPr>
    </w:p>
    <w:p w14:paraId="1BADD961" w14:textId="77777777" w:rsidR="007D639D" w:rsidRPr="007D639D" w:rsidRDefault="007D639D" w:rsidP="007D639D"/>
    <w:p w14:paraId="3133EF6A" w14:textId="50156651" w:rsidR="007B496B" w:rsidRDefault="00174221" w:rsidP="007D639D">
      <w:pPr>
        <w:pStyle w:val="Heading1"/>
      </w:pPr>
      <w:bookmarkStart w:id="14" w:name="_Toc529212303"/>
      <w:r>
        <w:t>Edunvalvonta</w:t>
      </w:r>
      <w:bookmarkEnd w:id="14"/>
    </w:p>
    <w:p w14:paraId="1350551C" w14:textId="42101D02" w:rsidR="00174221" w:rsidRPr="000E14FF" w:rsidRDefault="00174221" w:rsidP="00174221">
      <w:pPr>
        <w:pStyle w:val="Default"/>
        <w:spacing w:line="360" w:lineRule="auto"/>
        <w:contextualSpacing/>
        <w:jc w:val="both"/>
        <w:rPr>
          <w:color w:val="auto"/>
        </w:rPr>
      </w:pPr>
      <w:r w:rsidRPr="000E14FF">
        <w:rPr>
          <w:color w:val="auto"/>
        </w:rPr>
        <w:t>Valvotaan jäsenistön opintoihin, koulutukseen ja työelämään liittyviä etuja. Edunvalvontaa tehdään yhteistyössä koulutuksesta vastaavien työryhmien ja tiedekunnan johtokunnan kanssa. Pidetään yhteyttä</w:t>
      </w:r>
      <w:r w:rsidR="003E1C28">
        <w:rPr>
          <w:color w:val="auto"/>
        </w:rPr>
        <w:t xml:space="preserve"> kuukausittain laitoksen työryhmien ja yliopiston hallinnon opiskelijaedustajiin.</w:t>
      </w:r>
      <w:r w:rsidRPr="000E14FF">
        <w:rPr>
          <w:color w:val="auto"/>
        </w:rPr>
        <w:t xml:space="preserve"> </w:t>
      </w:r>
    </w:p>
    <w:p w14:paraId="0BDDCE38" w14:textId="77777777" w:rsidR="00174221" w:rsidRPr="000E14FF" w:rsidRDefault="00174221" w:rsidP="00174221">
      <w:pPr>
        <w:pStyle w:val="Default"/>
        <w:spacing w:line="360" w:lineRule="auto"/>
        <w:contextualSpacing/>
        <w:jc w:val="both"/>
        <w:rPr>
          <w:color w:val="auto"/>
        </w:rPr>
      </w:pPr>
    </w:p>
    <w:p w14:paraId="573CF2EA" w14:textId="31ED8F12" w:rsidR="00174221" w:rsidRPr="000E14FF" w:rsidRDefault="003E1C28" w:rsidP="00174221">
      <w:pPr>
        <w:pStyle w:val="Default"/>
        <w:spacing w:line="360" w:lineRule="auto"/>
        <w:contextualSpacing/>
        <w:jc w:val="both"/>
        <w:rPr>
          <w:color w:val="auto"/>
        </w:rPr>
      </w:pPr>
      <w:r>
        <w:rPr>
          <w:color w:val="auto"/>
        </w:rPr>
        <w:t xml:space="preserve">Kiinnitetään </w:t>
      </w:r>
      <w:r w:rsidR="000006CF" w:rsidRPr="000E14FF">
        <w:rPr>
          <w:color w:val="auto"/>
        </w:rPr>
        <w:t xml:space="preserve">huomiota Kemian ja Biokemian laitosten muuttamiseen pois </w:t>
      </w:r>
      <w:proofErr w:type="spellStart"/>
      <w:r w:rsidR="000006CF" w:rsidRPr="000E14FF">
        <w:rPr>
          <w:color w:val="auto"/>
        </w:rPr>
        <w:t>Arcanumilta</w:t>
      </w:r>
      <w:proofErr w:type="spellEnd"/>
      <w:r w:rsidR="000006CF">
        <w:rPr>
          <w:color w:val="auto"/>
        </w:rPr>
        <w:t xml:space="preserve"> olemalla säännöllisesti yhteydessä laitosten johtajiin ja muuhun henkilökuntaa</w:t>
      </w:r>
      <w:r>
        <w:rPr>
          <w:color w:val="auto"/>
        </w:rPr>
        <w:t>n. Biokemian laitos muuttaa pois kevään 2019</w:t>
      </w:r>
      <w:r w:rsidR="000006CF">
        <w:rPr>
          <w:color w:val="auto"/>
        </w:rPr>
        <w:t xml:space="preserve"> aikana, joten huolehditaan, että opiskelijoiden etu otetaan edelleen huomioon. Erityistä huomiota kiinnitetään siihen, että biokemian</w:t>
      </w:r>
      <w:r>
        <w:rPr>
          <w:color w:val="auto"/>
        </w:rPr>
        <w:t xml:space="preserve"> opiskelijoille löytyy </w:t>
      </w:r>
      <w:r w:rsidR="000006CF">
        <w:rPr>
          <w:color w:val="auto"/>
        </w:rPr>
        <w:t>oma ainejärjestötila yliopiston tarjoamana. Kemi</w:t>
      </w:r>
      <w:r>
        <w:rPr>
          <w:color w:val="auto"/>
        </w:rPr>
        <w:t>an laitos muuttaa</w:t>
      </w:r>
      <w:r w:rsidR="000006CF">
        <w:rPr>
          <w:color w:val="auto"/>
        </w:rPr>
        <w:t xml:space="preserve"> vuonna 2021.</w:t>
      </w:r>
      <w:r w:rsidR="00174221" w:rsidRPr="000E14FF">
        <w:rPr>
          <w:color w:val="auto"/>
        </w:rPr>
        <w:t xml:space="preserve"> Pysytään tilanteen tasalla ja osallistutaan </w:t>
      </w:r>
      <w:r w:rsidR="000006CF">
        <w:rPr>
          <w:color w:val="auto"/>
        </w:rPr>
        <w:t>muuttoihin</w:t>
      </w:r>
      <w:r w:rsidR="00174221" w:rsidRPr="000E14FF">
        <w:rPr>
          <w:color w:val="auto"/>
        </w:rPr>
        <w:t xml:space="preserve"> liittyvään päätöksentekoon.</w:t>
      </w:r>
      <w:r w:rsidR="000006CF">
        <w:rPr>
          <w:color w:val="auto"/>
        </w:rPr>
        <w:t xml:space="preserve"> Huolehditaan, että biokemian ja kemian opiskelijoiden väliset suhteet pysyvät edelleen hyvinä muuttojen jälkeen. Tämä tehdään tutustuttamalla jäsenistöä aktiivisesti toisiinsa heti opintojen alussa ja järjestämällä yhtenäistäviä tapahtumia. Lisäksi hallituksen kokoukset järjestetään siten, että sekä kemisteillä että bioke</w:t>
      </w:r>
      <w:r>
        <w:rPr>
          <w:color w:val="auto"/>
        </w:rPr>
        <w:t>misteillä on yhtä vaikeaa</w:t>
      </w:r>
      <w:r w:rsidR="000006CF">
        <w:rPr>
          <w:color w:val="auto"/>
        </w:rPr>
        <w:t xml:space="preserve"> osallistua kokouksiin. </w:t>
      </w:r>
    </w:p>
    <w:p w14:paraId="583FDA2A" w14:textId="77777777" w:rsidR="00174221" w:rsidRPr="000006CF" w:rsidRDefault="00174221" w:rsidP="00174221">
      <w:pPr>
        <w:pStyle w:val="Default"/>
        <w:spacing w:line="360" w:lineRule="auto"/>
        <w:contextualSpacing/>
        <w:jc w:val="both"/>
        <w:rPr>
          <w:color w:val="auto"/>
        </w:rPr>
      </w:pPr>
    </w:p>
    <w:p w14:paraId="24A17153" w14:textId="684DEB30" w:rsidR="00174221" w:rsidRDefault="00174221" w:rsidP="00174221">
      <w:pPr>
        <w:pStyle w:val="Default"/>
        <w:spacing w:line="360" w:lineRule="auto"/>
        <w:contextualSpacing/>
        <w:jc w:val="both"/>
        <w:rPr>
          <w:color w:val="auto"/>
        </w:rPr>
      </w:pPr>
      <w:r w:rsidRPr="000E14FF">
        <w:rPr>
          <w:color w:val="auto"/>
        </w:rPr>
        <w:t xml:space="preserve">Pidetään yhteyttä ylioppilaskuntaan sekä tarvittaessa vaikutetaan ylioppilaskunnassa yhdistyksen toimintaan ja toimialaan liittyvissä asioissa tiedekunnan oman edustajistoryhmän, </w:t>
      </w:r>
      <w:proofErr w:type="spellStart"/>
      <w:r w:rsidRPr="000E14FF">
        <w:rPr>
          <w:color w:val="auto"/>
        </w:rPr>
        <w:t>Hybridiaanin</w:t>
      </w:r>
      <w:proofErr w:type="spellEnd"/>
      <w:r w:rsidRPr="000E14FF">
        <w:rPr>
          <w:color w:val="auto"/>
        </w:rPr>
        <w:t xml:space="preserve">, kautta. </w:t>
      </w:r>
    </w:p>
    <w:p w14:paraId="10449091" w14:textId="316AD561" w:rsidR="009B3571" w:rsidRDefault="009B3571" w:rsidP="00174221">
      <w:pPr>
        <w:pStyle w:val="Default"/>
        <w:spacing w:line="360" w:lineRule="auto"/>
        <w:contextualSpacing/>
        <w:jc w:val="both"/>
        <w:rPr>
          <w:color w:val="auto"/>
        </w:rPr>
      </w:pPr>
    </w:p>
    <w:p w14:paraId="6A88C7BF" w14:textId="700DD3E1" w:rsidR="009B3571" w:rsidRPr="000E14FF" w:rsidRDefault="009B3571" w:rsidP="00174221">
      <w:pPr>
        <w:pStyle w:val="Default"/>
        <w:spacing w:line="360" w:lineRule="auto"/>
        <w:contextualSpacing/>
        <w:jc w:val="both"/>
        <w:rPr>
          <w:color w:val="auto"/>
        </w:rPr>
      </w:pPr>
      <w:proofErr w:type="spellStart"/>
      <w:r>
        <w:rPr>
          <w:color w:val="auto"/>
        </w:rPr>
        <w:t>TYYn</w:t>
      </w:r>
      <w:proofErr w:type="spellEnd"/>
      <w:r>
        <w:rPr>
          <w:color w:val="auto"/>
        </w:rPr>
        <w:t xml:space="preserve"> edustajistovaalit järjestetään syksyllä 2019. </w:t>
      </w:r>
      <w:r w:rsidR="00BE2322" w:rsidRPr="00BE2322">
        <w:rPr>
          <w:color w:val="auto"/>
        </w:rPr>
        <w:t xml:space="preserve">Osallistumme </w:t>
      </w:r>
      <w:proofErr w:type="spellStart"/>
      <w:r w:rsidR="00BE2322" w:rsidRPr="00BE2322">
        <w:rPr>
          <w:color w:val="auto"/>
        </w:rPr>
        <w:t>Hybridiaanin</w:t>
      </w:r>
      <w:proofErr w:type="spellEnd"/>
      <w:r w:rsidR="00BE2322" w:rsidRPr="00BE2322">
        <w:rPr>
          <w:color w:val="auto"/>
        </w:rPr>
        <w:t xml:space="preserve"> vaalikampanjan mainostukseen.</w:t>
      </w:r>
    </w:p>
    <w:p w14:paraId="60853E7D" w14:textId="77777777" w:rsidR="00174221" w:rsidRPr="000E14FF" w:rsidRDefault="00174221" w:rsidP="00174221">
      <w:pPr>
        <w:pStyle w:val="Default"/>
        <w:spacing w:line="360" w:lineRule="auto"/>
        <w:contextualSpacing/>
        <w:jc w:val="both"/>
        <w:rPr>
          <w:color w:val="auto"/>
        </w:rPr>
      </w:pPr>
    </w:p>
    <w:p w14:paraId="2FBCD82C" w14:textId="5F0BF1F3" w:rsidR="009B3571" w:rsidRDefault="00174221" w:rsidP="00174221">
      <w:pPr>
        <w:pStyle w:val="Default"/>
        <w:spacing w:line="360" w:lineRule="auto"/>
        <w:contextualSpacing/>
        <w:jc w:val="both"/>
        <w:rPr>
          <w:color w:val="auto"/>
        </w:rPr>
      </w:pPr>
      <w:r w:rsidRPr="000E14FF">
        <w:rPr>
          <w:color w:val="auto"/>
        </w:rPr>
        <w:t xml:space="preserve">Biotekniikan tutkinto-ohjelmaan liittyvissä asioissa tehdään yhteistyötä biotekniikan opiskelijoiden ainejärjestön </w:t>
      </w:r>
      <w:proofErr w:type="spellStart"/>
      <w:r w:rsidRPr="000E14FF">
        <w:rPr>
          <w:color w:val="auto"/>
        </w:rPr>
        <w:t>Nucleus</w:t>
      </w:r>
      <w:proofErr w:type="spellEnd"/>
      <w:r w:rsidRPr="000E14FF">
        <w:rPr>
          <w:color w:val="auto"/>
        </w:rPr>
        <w:t xml:space="preserve"> ry:n kanssa. </w:t>
      </w:r>
    </w:p>
    <w:p w14:paraId="600320C5" w14:textId="730CFC41" w:rsidR="00174221" w:rsidRDefault="00174221" w:rsidP="00174221"/>
    <w:p w14:paraId="54364FE2" w14:textId="77777777" w:rsidR="00174221" w:rsidRPr="00174221" w:rsidRDefault="00174221" w:rsidP="00174221"/>
    <w:p w14:paraId="729A1353" w14:textId="63BED996" w:rsidR="003F529B" w:rsidRPr="000E14FF" w:rsidRDefault="003F529B" w:rsidP="00982A64">
      <w:pPr>
        <w:pStyle w:val="Heading2"/>
        <w:numPr>
          <w:ilvl w:val="1"/>
          <w:numId w:val="20"/>
        </w:numPr>
      </w:pPr>
      <w:bookmarkStart w:id="15" w:name="_Toc529212304"/>
      <w:r w:rsidRPr="00CA74D4">
        <w:lastRenderedPageBreak/>
        <w:t>Koulutuspolitiikka</w:t>
      </w:r>
      <w:bookmarkEnd w:id="15"/>
    </w:p>
    <w:p w14:paraId="1FD5E861" w14:textId="25542023" w:rsidR="003F529B" w:rsidRPr="000E14FF" w:rsidRDefault="003F529B" w:rsidP="003F529B">
      <w:pPr>
        <w:pStyle w:val="Default"/>
        <w:spacing w:line="360" w:lineRule="auto"/>
        <w:contextualSpacing/>
        <w:jc w:val="both"/>
        <w:rPr>
          <w:color w:val="auto"/>
        </w:rPr>
      </w:pPr>
      <w:r w:rsidRPr="000E14FF">
        <w:rPr>
          <w:color w:val="auto"/>
        </w:rPr>
        <w:t>Hallitukseen nimitetä</w:t>
      </w:r>
      <w:r w:rsidR="007F6761">
        <w:rPr>
          <w:color w:val="auto"/>
        </w:rPr>
        <w:t>än biokemian ja kemian laitosten</w:t>
      </w:r>
      <w:r w:rsidR="00496DD6" w:rsidRPr="000E14FF">
        <w:rPr>
          <w:color w:val="auto"/>
        </w:rPr>
        <w:t xml:space="preserve"> tutkinto-ohjelmille</w:t>
      </w:r>
      <w:r w:rsidRPr="000E14FF">
        <w:rPr>
          <w:color w:val="auto"/>
        </w:rPr>
        <w:t xml:space="preserve"> omat </w:t>
      </w:r>
      <w:r w:rsidR="00496DD6" w:rsidRPr="000E14FF">
        <w:rPr>
          <w:color w:val="auto"/>
        </w:rPr>
        <w:t>koulutuspoliittiset vastaavat</w:t>
      </w:r>
      <w:r w:rsidRPr="000E14FF">
        <w:rPr>
          <w:color w:val="auto"/>
        </w:rPr>
        <w:t>, jotka hoitavat yhteydenpidon laitoksiin ja yliopistohallintoon, pitävät yhteyttä hallinnon opiskelijaedustajiin ja tukevat näitä edunvalvontatehtävissä sekä vastaavat yleisesti opintoasioiden s</w:t>
      </w:r>
      <w:r w:rsidR="006D6FFC" w:rsidRPr="000E14FF">
        <w:rPr>
          <w:color w:val="auto"/>
        </w:rPr>
        <w:t xml:space="preserve">euraamisesta ja kehittämisestä. </w:t>
      </w:r>
      <w:r w:rsidRPr="000E14FF">
        <w:rPr>
          <w:color w:val="auto"/>
        </w:rPr>
        <w:t>Osallistutaan pal</w:t>
      </w:r>
      <w:r w:rsidR="006D6FFC" w:rsidRPr="000E14FF">
        <w:rPr>
          <w:color w:val="auto"/>
        </w:rPr>
        <w:t xml:space="preserve">autejärjestelmien kehittämiseen </w:t>
      </w:r>
      <w:r w:rsidRPr="000E14FF">
        <w:rPr>
          <w:color w:val="auto"/>
        </w:rPr>
        <w:t xml:space="preserve">ja laitosten keräämän palautteen analysointiin. </w:t>
      </w:r>
    </w:p>
    <w:p w14:paraId="6C409AF7" w14:textId="67FD65C8" w:rsidR="003F529B" w:rsidRDefault="003F529B" w:rsidP="003F529B">
      <w:pPr>
        <w:pStyle w:val="Default"/>
        <w:spacing w:line="360" w:lineRule="auto"/>
        <w:contextualSpacing/>
        <w:jc w:val="both"/>
        <w:rPr>
          <w:color w:val="auto"/>
        </w:rPr>
      </w:pPr>
    </w:p>
    <w:p w14:paraId="7F36AB34" w14:textId="5B1D24F6" w:rsidR="00BE2322" w:rsidRDefault="00BE2322" w:rsidP="003F529B">
      <w:pPr>
        <w:pStyle w:val="Default"/>
        <w:spacing w:line="360" w:lineRule="auto"/>
        <w:contextualSpacing/>
        <w:jc w:val="both"/>
        <w:rPr>
          <w:color w:val="auto"/>
        </w:rPr>
      </w:pPr>
      <w:r>
        <w:rPr>
          <w:color w:val="auto"/>
        </w:rPr>
        <w:t xml:space="preserve">Jatketaan kemialla aloitettuja </w:t>
      </w:r>
      <w:proofErr w:type="spellStart"/>
      <w:r>
        <w:rPr>
          <w:color w:val="auto"/>
        </w:rPr>
        <w:t>kopo</w:t>
      </w:r>
      <w:proofErr w:type="spellEnd"/>
      <w:r>
        <w:rPr>
          <w:color w:val="auto"/>
        </w:rPr>
        <w:t xml:space="preserve">-kahveja ja kehitetään biokemialle vastaavia. </w:t>
      </w:r>
      <w:proofErr w:type="spellStart"/>
      <w:r>
        <w:rPr>
          <w:color w:val="auto"/>
        </w:rPr>
        <w:t>Kopo</w:t>
      </w:r>
      <w:proofErr w:type="spellEnd"/>
      <w:r>
        <w:rPr>
          <w:color w:val="auto"/>
        </w:rPr>
        <w:t xml:space="preserve">-kahveilla koulutuspoliittinen vastaava ja muut kiinnostuneet tapaavat laitoksen opetushenkilökuntaa. </w:t>
      </w:r>
    </w:p>
    <w:p w14:paraId="0614289E" w14:textId="77777777" w:rsidR="00BE2322" w:rsidRPr="000E14FF" w:rsidRDefault="00BE2322" w:rsidP="003F529B">
      <w:pPr>
        <w:pStyle w:val="Default"/>
        <w:spacing w:line="360" w:lineRule="auto"/>
        <w:contextualSpacing/>
        <w:jc w:val="both"/>
        <w:rPr>
          <w:color w:val="auto"/>
        </w:rPr>
      </w:pPr>
    </w:p>
    <w:p w14:paraId="0585EBBF" w14:textId="77777777" w:rsidR="003F529B" w:rsidRPr="000E14FF" w:rsidRDefault="003F529B" w:rsidP="003F529B">
      <w:pPr>
        <w:pStyle w:val="HTMLPreformatted"/>
        <w:spacing w:line="360" w:lineRule="auto"/>
        <w:contextualSpacing/>
        <w:jc w:val="both"/>
        <w:rPr>
          <w:rFonts w:ascii="Times New Roman" w:hAnsi="Times New Roman" w:cs="Times New Roman"/>
          <w:sz w:val="24"/>
          <w:szCs w:val="24"/>
          <w:lang w:val="fi-FI"/>
        </w:rPr>
      </w:pPr>
      <w:r w:rsidRPr="000E14FF">
        <w:rPr>
          <w:rFonts w:ascii="Times New Roman" w:hAnsi="Times New Roman" w:cs="Times New Roman"/>
          <w:sz w:val="24"/>
          <w:szCs w:val="24"/>
          <w:lang w:val="fi-FI"/>
        </w:rPr>
        <w:t>Järjestetään tarpeen vaatiessa demokerhoja demoja/laskuharjoituksia sisältäville kursseille.</w:t>
      </w:r>
    </w:p>
    <w:p w14:paraId="7DB1B528" w14:textId="77777777" w:rsidR="003F529B" w:rsidRPr="000E14FF" w:rsidRDefault="003F529B" w:rsidP="003F529B">
      <w:pPr>
        <w:pStyle w:val="Default"/>
        <w:spacing w:line="360" w:lineRule="auto"/>
        <w:contextualSpacing/>
        <w:jc w:val="both"/>
      </w:pPr>
    </w:p>
    <w:p w14:paraId="257FB745" w14:textId="77777777" w:rsidR="003F529B" w:rsidRPr="000E14FF" w:rsidRDefault="003F529B" w:rsidP="00CA74D4">
      <w:pPr>
        <w:pStyle w:val="Heading2"/>
      </w:pPr>
      <w:bookmarkStart w:id="16" w:name="_Toc529212305"/>
      <w:r w:rsidRPr="000E14FF">
        <w:t>Sosiaalipolitiikka</w:t>
      </w:r>
      <w:bookmarkEnd w:id="16"/>
      <w:r w:rsidRPr="000E14FF">
        <w:t xml:space="preserve"> </w:t>
      </w:r>
    </w:p>
    <w:p w14:paraId="7E2C8F6C" w14:textId="77777777" w:rsidR="00623EEF" w:rsidRDefault="00623EEF" w:rsidP="003F529B">
      <w:pPr>
        <w:pStyle w:val="Default"/>
        <w:spacing w:line="360" w:lineRule="auto"/>
        <w:contextualSpacing/>
        <w:jc w:val="both"/>
        <w:rPr>
          <w:color w:val="auto"/>
        </w:rPr>
      </w:pPr>
      <w:r>
        <w:rPr>
          <w:color w:val="auto"/>
        </w:rPr>
        <w:t>Ylläpidetään hyvää</w:t>
      </w:r>
      <w:r w:rsidR="003F529B" w:rsidRPr="000E14FF">
        <w:rPr>
          <w:color w:val="auto"/>
        </w:rPr>
        <w:t xml:space="preserve"> ilmapiiriä ja </w:t>
      </w:r>
      <w:r>
        <w:rPr>
          <w:color w:val="auto"/>
        </w:rPr>
        <w:t xml:space="preserve">lisätään </w:t>
      </w:r>
      <w:r w:rsidR="003F529B" w:rsidRPr="000E14FF">
        <w:rPr>
          <w:color w:val="auto"/>
        </w:rPr>
        <w:t xml:space="preserve">yhteisöllisyyttä jäsenistön keskuudessa järjestämällä monipuolista toimintaa ja tapahtumia. Jäsenistön mielipiteet kartoitetaan vuosittain jäsenkyselyn avulla. </w:t>
      </w:r>
    </w:p>
    <w:p w14:paraId="5509030C" w14:textId="77777777" w:rsidR="00623EEF" w:rsidRDefault="00623EEF" w:rsidP="003F529B">
      <w:pPr>
        <w:pStyle w:val="Default"/>
        <w:spacing w:line="360" w:lineRule="auto"/>
        <w:contextualSpacing/>
        <w:jc w:val="both"/>
        <w:rPr>
          <w:color w:val="auto"/>
        </w:rPr>
      </w:pPr>
    </w:p>
    <w:p w14:paraId="2FA68FBC" w14:textId="5A2191F9" w:rsidR="003F529B" w:rsidRPr="000E14FF" w:rsidRDefault="00623EEF" w:rsidP="003F529B">
      <w:pPr>
        <w:pStyle w:val="Default"/>
        <w:spacing w:line="360" w:lineRule="auto"/>
        <w:contextualSpacing/>
        <w:jc w:val="both"/>
        <w:rPr>
          <w:color w:val="auto"/>
        </w:rPr>
      </w:pPr>
      <w:r>
        <w:rPr>
          <w:color w:val="auto"/>
        </w:rPr>
        <w:t>Hallitukseen nimitetään yhdenvertaisuusvastaava, joka valvoo, että yhdistyksen toiminta on yhdenvertaista.</w:t>
      </w:r>
    </w:p>
    <w:p w14:paraId="23E4E595" w14:textId="77777777" w:rsidR="003F529B" w:rsidRPr="000E14FF" w:rsidRDefault="003F529B" w:rsidP="003F529B">
      <w:pPr>
        <w:pStyle w:val="Default"/>
        <w:spacing w:line="360" w:lineRule="auto"/>
        <w:contextualSpacing/>
        <w:jc w:val="both"/>
        <w:rPr>
          <w:color w:val="auto"/>
        </w:rPr>
      </w:pPr>
    </w:p>
    <w:p w14:paraId="21C0F5D5" w14:textId="190CD1D6" w:rsidR="005C02A6" w:rsidRDefault="003F529B" w:rsidP="003F529B">
      <w:pPr>
        <w:pStyle w:val="Default"/>
        <w:spacing w:line="360" w:lineRule="auto"/>
        <w:contextualSpacing/>
        <w:jc w:val="both"/>
        <w:rPr>
          <w:color w:val="auto"/>
        </w:rPr>
      </w:pPr>
      <w:r w:rsidRPr="000E14FF">
        <w:rPr>
          <w:color w:val="auto"/>
        </w:rPr>
        <w:t xml:space="preserve">Opiskelijoiden hyvinvointia edistetään </w:t>
      </w:r>
      <w:r w:rsidR="009B3571">
        <w:rPr>
          <w:color w:val="auto"/>
        </w:rPr>
        <w:t>viikoittain</w:t>
      </w:r>
      <w:r w:rsidRPr="000E14FF">
        <w:rPr>
          <w:color w:val="auto"/>
        </w:rPr>
        <w:t xml:space="preserve"> järjestettävillä liikunta</w:t>
      </w:r>
      <w:r w:rsidR="009B3571">
        <w:rPr>
          <w:color w:val="auto"/>
        </w:rPr>
        <w:t>vuoroilla ja erilaisilla lajiko</w:t>
      </w:r>
      <w:r w:rsidR="00623EEF">
        <w:rPr>
          <w:color w:val="auto"/>
        </w:rPr>
        <w:t>ke</w:t>
      </w:r>
      <w:r w:rsidR="009B3571">
        <w:rPr>
          <w:color w:val="auto"/>
        </w:rPr>
        <w:t>iluilla jäsenistön toiveiden mukaan</w:t>
      </w:r>
      <w:r w:rsidRPr="000E14FF">
        <w:rPr>
          <w:color w:val="auto"/>
        </w:rPr>
        <w:t>.</w:t>
      </w:r>
      <w:r w:rsidR="009B3571">
        <w:rPr>
          <w:color w:val="auto"/>
        </w:rPr>
        <w:t xml:space="preserve"> Opiskelijoiden keskinäistä yhteisöllisyyttä parannetaan järjestämällä vuoroviikoin</w:t>
      </w:r>
      <w:r w:rsidRPr="000E14FF">
        <w:rPr>
          <w:color w:val="auto"/>
        </w:rPr>
        <w:t xml:space="preserve"> lautapeli- ja elokuvailtoja</w:t>
      </w:r>
      <w:r w:rsidR="009B3571">
        <w:rPr>
          <w:color w:val="auto"/>
        </w:rPr>
        <w:t xml:space="preserve"> ja joka toinen viikko käsityökerho. Edellä mainitut tapahtumat ovat alkoholittomia.</w:t>
      </w:r>
    </w:p>
    <w:p w14:paraId="7877F361" w14:textId="1FD5C6D4" w:rsidR="007D639D" w:rsidRDefault="007D639D" w:rsidP="007D639D">
      <w:pPr>
        <w:pStyle w:val="Heading1"/>
      </w:pPr>
      <w:bookmarkStart w:id="17" w:name="_Toc529212306"/>
      <w:r>
        <w:t>Vapaa-aika</w:t>
      </w:r>
      <w:bookmarkEnd w:id="17"/>
    </w:p>
    <w:p w14:paraId="67396909" w14:textId="207F7D0D" w:rsidR="007D639D" w:rsidRDefault="007D639D" w:rsidP="007D639D"/>
    <w:p w14:paraId="045B52F6" w14:textId="77777777" w:rsidR="007D639D" w:rsidRPr="000E14FF" w:rsidRDefault="007D639D" w:rsidP="00982A64">
      <w:pPr>
        <w:pStyle w:val="Heading2"/>
        <w:numPr>
          <w:ilvl w:val="1"/>
          <w:numId w:val="21"/>
        </w:numPr>
      </w:pPr>
      <w:bookmarkStart w:id="18" w:name="_Toc529212307"/>
      <w:r w:rsidRPr="000E14FF">
        <w:t>Kulttuuri</w:t>
      </w:r>
      <w:bookmarkEnd w:id="18"/>
      <w:r w:rsidRPr="000E14FF">
        <w:t xml:space="preserve"> </w:t>
      </w:r>
    </w:p>
    <w:p w14:paraId="3E8A481C" w14:textId="31D4DED4" w:rsidR="007D639D" w:rsidRPr="000E14FF" w:rsidRDefault="007D639D" w:rsidP="007D639D">
      <w:pPr>
        <w:pStyle w:val="Default"/>
        <w:spacing w:line="360" w:lineRule="auto"/>
        <w:contextualSpacing/>
        <w:jc w:val="both"/>
        <w:rPr>
          <w:color w:val="auto"/>
        </w:rPr>
      </w:pPr>
      <w:r w:rsidRPr="000E14FF">
        <w:rPr>
          <w:color w:val="auto"/>
        </w:rPr>
        <w:t xml:space="preserve">Järjestetään vierailuja kulttuurikohteisiin, näyttelyihin, teatteriesityksiin sekä muihin vastaaviin tapahtumiin jäsenistön osoittaman mielenkiinnon mukaan. </w:t>
      </w:r>
      <w:r w:rsidR="00707A58">
        <w:rPr>
          <w:color w:val="auto"/>
        </w:rPr>
        <w:t xml:space="preserve">Mennään katsomaan keväällä </w:t>
      </w:r>
      <w:proofErr w:type="spellStart"/>
      <w:r w:rsidR="00707A58">
        <w:rPr>
          <w:color w:val="auto"/>
        </w:rPr>
        <w:t>HybridiSpeksiä</w:t>
      </w:r>
      <w:proofErr w:type="spellEnd"/>
      <w:r w:rsidR="00707A58">
        <w:rPr>
          <w:color w:val="auto"/>
        </w:rPr>
        <w:t>.</w:t>
      </w:r>
    </w:p>
    <w:p w14:paraId="55ED1C16" w14:textId="77777777" w:rsidR="007D639D" w:rsidRPr="007D639D" w:rsidRDefault="007D639D" w:rsidP="007D639D"/>
    <w:p w14:paraId="7785C7D6" w14:textId="723386A7" w:rsidR="003F529B" w:rsidRPr="000E14FF" w:rsidRDefault="003F529B" w:rsidP="00174221">
      <w:pPr>
        <w:pStyle w:val="Heading2"/>
      </w:pPr>
      <w:bookmarkStart w:id="19" w:name="_Toc529212308"/>
      <w:r w:rsidRPr="000E14FF">
        <w:t>Liikunta</w:t>
      </w:r>
      <w:bookmarkEnd w:id="19"/>
      <w:r w:rsidRPr="000E14FF">
        <w:t xml:space="preserve"> </w:t>
      </w:r>
    </w:p>
    <w:p w14:paraId="4B36D663" w14:textId="2F03EEC9" w:rsidR="003F529B" w:rsidRDefault="00707A58" w:rsidP="006E6D69">
      <w:pPr>
        <w:pStyle w:val="Default"/>
        <w:spacing w:line="360" w:lineRule="auto"/>
        <w:contextualSpacing/>
        <w:jc w:val="both"/>
        <w:rPr>
          <w:color w:val="auto"/>
        </w:rPr>
      </w:pPr>
      <w:r>
        <w:rPr>
          <w:color w:val="auto"/>
        </w:rPr>
        <w:t xml:space="preserve">Järjestetään liikuntavuoro viikoittain. </w:t>
      </w:r>
      <w:r w:rsidR="003F529B" w:rsidRPr="000E14FF">
        <w:rPr>
          <w:color w:val="auto"/>
        </w:rPr>
        <w:t>Kohennetaan jäsenten leikkimieltä ja yhteisöllisyyttä järjestämällä liikuntakok</w:t>
      </w:r>
      <w:r w:rsidR="009C07AC" w:rsidRPr="000E14FF">
        <w:rPr>
          <w:color w:val="auto"/>
        </w:rPr>
        <w:t xml:space="preserve">eiluja. Taistellaan opiskelijaturnausten voitosta </w:t>
      </w:r>
      <w:r w:rsidR="003F529B" w:rsidRPr="000E14FF">
        <w:rPr>
          <w:color w:val="auto"/>
        </w:rPr>
        <w:t xml:space="preserve">jäsenistön mielenkiinnon mukaan. </w:t>
      </w:r>
    </w:p>
    <w:p w14:paraId="68029A26" w14:textId="77777777" w:rsidR="006E6D69" w:rsidRPr="006E6D69" w:rsidRDefault="006E6D69" w:rsidP="006E6D69">
      <w:pPr>
        <w:pStyle w:val="Default"/>
        <w:spacing w:line="360" w:lineRule="auto"/>
        <w:contextualSpacing/>
        <w:jc w:val="both"/>
        <w:rPr>
          <w:color w:val="auto"/>
        </w:rPr>
      </w:pPr>
    </w:p>
    <w:p w14:paraId="271C2CC5" w14:textId="7E7DC113" w:rsidR="003F529B" w:rsidRPr="000E14FF" w:rsidRDefault="0089520A" w:rsidP="00174221">
      <w:pPr>
        <w:pStyle w:val="Heading2"/>
      </w:pPr>
      <w:bookmarkStart w:id="20" w:name="_Toc529212309"/>
      <w:r w:rsidRPr="000E14FF">
        <w:t>Tapahtumat</w:t>
      </w:r>
      <w:bookmarkEnd w:id="20"/>
    </w:p>
    <w:p w14:paraId="4BC1337D" w14:textId="5D70DFDA" w:rsidR="005C02A6" w:rsidRDefault="00A70F85" w:rsidP="005C02A6">
      <w:pPr>
        <w:pStyle w:val="Default"/>
        <w:spacing w:line="360" w:lineRule="auto"/>
        <w:contextualSpacing/>
        <w:jc w:val="both"/>
        <w:rPr>
          <w:color w:val="auto"/>
        </w:rPr>
      </w:pPr>
      <w:r>
        <w:rPr>
          <w:color w:val="auto"/>
        </w:rPr>
        <w:t>Järjestetään</w:t>
      </w:r>
      <w:r w:rsidR="003F529B" w:rsidRPr="000E14FF">
        <w:rPr>
          <w:color w:val="auto"/>
        </w:rPr>
        <w:t xml:space="preserve"> erilaisia bileitä sekä tapahtumia kuten sitsejä, </w:t>
      </w:r>
      <w:r w:rsidR="00384532" w:rsidRPr="000E14FF">
        <w:rPr>
          <w:color w:val="auto"/>
        </w:rPr>
        <w:t>rastikierroksia</w:t>
      </w:r>
      <w:r w:rsidR="003F529B" w:rsidRPr="000E14FF">
        <w:rPr>
          <w:color w:val="auto"/>
        </w:rPr>
        <w:t xml:space="preserve"> ja etkoja sekä yksin että yhteistyössä muiden ainejärjestöjen kanssa. </w:t>
      </w:r>
      <w:r w:rsidR="005C02A6">
        <w:rPr>
          <w:color w:val="auto"/>
        </w:rPr>
        <w:t>Huomio</w:t>
      </w:r>
      <w:r w:rsidR="00707A58">
        <w:rPr>
          <w:color w:val="auto"/>
        </w:rPr>
        <w:t>i</w:t>
      </w:r>
      <w:r w:rsidR="005C02A6">
        <w:rPr>
          <w:color w:val="auto"/>
        </w:rPr>
        <w:t xml:space="preserve">daan myös alumnit ja akateemisesti vanhemmat opiskelijat kartoittamalla heidän mielenkiintojaan </w:t>
      </w:r>
      <w:proofErr w:type="spellStart"/>
      <w:r w:rsidR="005C02A6">
        <w:rPr>
          <w:color w:val="auto"/>
        </w:rPr>
        <w:t>yhteisöllistävään</w:t>
      </w:r>
      <w:proofErr w:type="spellEnd"/>
      <w:r w:rsidR="005C02A6">
        <w:rPr>
          <w:color w:val="auto"/>
        </w:rPr>
        <w:t xml:space="preserve"> toimintaan. </w:t>
      </w:r>
    </w:p>
    <w:p w14:paraId="4E4888EF" w14:textId="4FBA1164" w:rsidR="003340FE" w:rsidRDefault="003340FE" w:rsidP="005C02A6">
      <w:pPr>
        <w:pStyle w:val="Default"/>
        <w:spacing w:line="360" w:lineRule="auto"/>
        <w:contextualSpacing/>
        <w:jc w:val="both"/>
        <w:rPr>
          <w:color w:val="auto"/>
        </w:rPr>
      </w:pPr>
    </w:p>
    <w:p w14:paraId="3ADDAE36" w14:textId="700F5A9A" w:rsidR="003340FE" w:rsidRPr="000E14FF" w:rsidRDefault="003340FE" w:rsidP="003340FE">
      <w:pPr>
        <w:pStyle w:val="Default"/>
        <w:spacing w:line="360" w:lineRule="auto"/>
        <w:contextualSpacing/>
        <w:jc w:val="both"/>
        <w:rPr>
          <w:color w:val="auto"/>
        </w:rPr>
      </w:pPr>
      <w:r>
        <w:rPr>
          <w:color w:val="auto"/>
        </w:rPr>
        <w:t>Tapahtumia järjestettäessä käytetään mahdollisimman ekologisia tuotteita, suositaan reilun kaupan tuotteita ja vähennetään tietoisesti muovijätettä. Tapahtumia järjestettäessä Q-talolla käytetään ensisijaisesti talon omia ruokailuvälineitä.</w:t>
      </w:r>
    </w:p>
    <w:p w14:paraId="153BE43D" w14:textId="65711579" w:rsidR="003F529B" w:rsidRPr="000E14FF" w:rsidRDefault="003F529B" w:rsidP="003F529B">
      <w:pPr>
        <w:pStyle w:val="Default"/>
        <w:spacing w:line="360" w:lineRule="auto"/>
        <w:contextualSpacing/>
        <w:jc w:val="both"/>
        <w:rPr>
          <w:color w:val="auto"/>
        </w:rPr>
      </w:pPr>
    </w:p>
    <w:p w14:paraId="35AFAC3C" w14:textId="77777777" w:rsidR="003F529B" w:rsidRPr="000E14FF" w:rsidRDefault="003F529B" w:rsidP="003F529B">
      <w:pPr>
        <w:pStyle w:val="Default"/>
        <w:spacing w:line="360" w:lineRule="auto"/>
        <w:contextualSpacing/>
        <w:jc w:val="both"/>
        <w:rPr>
          <w:color w:val="auto"/>
        </w:rPr>
      </w:pPr>
      <w:r w:rsidRPr="000E14FF">
        <w:rPr>
          <w:color w:val="auto"/>
        </w:rPr>
        <w:t xml:space="preserve">Yhdistys järjestää ainakin seuraavat tapahtumat: </w:t>
      </w:r>
    </w:p>
    <w:p w14:paraId="3D753F52" w14:textId="2C7AD074" w:rsidR="00707A58" w:rsidRDefault="00707A58" w:rsidP="003F529B">
      <w:pPr>
        <w:pStyle w:val="Default"/>
        <w:spacing w:line="360" w:lineRule="auto"/>
        <w:contextualSpacing/>
        <w:jc w:val="both"/>
        <w:rPr>
          <w:color w:val="auto"/>
        </w:rPr>
      </w:pPr>
      <w:r w:rsidRPr="000E14FF">
        <w:rPr>
          <w:color w:val="auto"/>
        </w:rPr>
        <w:t xml:space="preserve">• </w:t>
      </w:r>
      <w:proofErr w:type="spellStart"/>
      <w:r w:rsidRPr="000E14FF">
        <w:rPr>
          <w:color w:val="auto"/>
        </w:rPr>
        <w:t>Kostajaiset</w:t>
      </w:r>
      <w:proofErr w:type="spellEnd"/>
      <w:r w:rsidRPr="000E14FF">
        <w:rPr>
          <w:color w:val="auto"/>
        </w:rPr>
        <w:t xml:space="preserve"> </w:t>
      </w:r>
    </w:p>
    <w:p w14:paraId="2F6F5CDA" w14:textId="4708F394" w:rsidR="003F529B" w:rsidRPr="000E14FF" w:rsidRDefault="003F529B" w:rsidP="003F529B">
      <w:pPr>
        <w:pStyle w:val="Default"/>
        <w:spacing w:line="360" w:lineRule="auto"/>
        <w:contextualSpacing/>
        <w:jc w:val="both"/>
        <w:rPr>
          <w:color w:val="auto"/>
        </w:rPr>
      </w:pPr>
      <w:r w:rsidRPr="000E14FF">
        <w:rPr>
          <w:color w:val="auto"/>
        </w:rPr>
        <w:t xml:space="preserve">• </w:t>
      </w:r>
      <w:r w:rsidR="008038F9" w:rsidRPr="000E14FF">
        <w:rPr>
          <w:color w:val="auto"/>
        </w:rPr>
        <w:t>Kuohuviinitanssiaiset keväällä</w:t>
      </w:r>
    </w:p>
    <w:p w14:paraId="566E6F68" w14:textId="0E76D109" w:rsidR="003F529B" w:rsidRDefault="00707A58" w:rsidP="003F529B">
      <w:pPr>
        <w:pStyle w:val="Default"/>
        <w:spacing w:line="360" w:lineRule="auto"/>
        <w:contextualSpacing/>
        <w:jc w:val="both"/>
        <w:rPr>
          <w:color w:val="auto"/>
        </w:rPr>
      </w:pPr>
      <w:r w:rsidRPr="000E14FF">
        <w:rPr>
          <w:color w:val="auto"/>
        </w:rPr>
        <w:t>•</w:t>
      </w:r>
      <w:r>
        <w:rPr>
          <w:color w:val="auto"/>
        </w:rPr>
        <w:t xml:space="preserve"> Jääräsitsit </w:t>
      </w:r>
    </w:p>
    <w:p w14:paraId="7F3E117E" w14:textId="4E8841DD" w:rsidR="00C179E1" w:rsidRPr="000E14FF" w:rsidRDefault="00C179E1" w:rsidP="003F529B">
      <w:pPr>
        <w:pStyle w:val="Default"/>
        <w:spacing w:line="360" w:lineRule="auto"/>
        <w:contextualSpacing/>
        <w:jc w:val="both"/>
        <w:rPr>
          <w:color w:val="auto"/>
        </w:rPr>
      </w:pPr>
      <w:r w:rsidRPr="000E14FF">
        <w:rPr>
          <w:color w:val="auto"/>
        </w:rPr>
        <w:t xml:space="preserve">• </w:t>
      </w:r>
      <w:r>
        <w:rPr>
          <w:color w:val="auto"/>
        </w:rPr>
        <w:t>Grillisitsit</w:t>
      </w:r>
    </w:p>
    <w:p w14:paraId="6335C7C6" w14:textId="0F71FEBF" w:rsidR="00707A58" w:rsidRDefault="00707A58" w:rsidP="003F529B">
      <w:pPr>
        <w:pStyle w:val="Default"/>
        <w:spacing w:line="360" w:lineRule="auto"/>
        <w:contextualSpacing/>
        <w:jc w:val="both"/>
        <w:rPr>
          <w:color w:val="auto"/>
        </w:rPr>
      </w:pPr>
      <w:r>
        <w:rPr>
          <w:color w:val="auto"/>
        </w:rPr>
        <w:t>• Piltti- ja fuksibileet</w:t>
      </w:r>
    </w:p>
    <w:p w14:paraId="0F5EAEC8" w14:textId="250F9E39" w:rsidR="00707A58" w:rsidRDefault="00707A58" w:rsidP="003F529B">
      <w:pPr>
        <w:pStyle w:val="Default"/>
        <w:spacing w:line="360" w:lineRule="auto"/>
        <w:contextualSpacing/>
        <w:jc w:val="both"/>
        <w:rPr>
          <w:color w:val="auto"/>
        </w:rPr>
      </w:pPr>
      <w:r w:rsidRPr="000E14FF">
        <w:rPr>
          <w:color w:val="auto"/>
        </w:rPr>
        <w:t xml:space="preserve">• Kastajaiset </w:t>
      </w:r>
    </w:p>
    <w:p w14:paraId="3FA74DAB" w14:textId="727BA255" w:rsidR="00707A58" w:rsidRDefault="00707A58" w:rsidP="003F529B">
      <w:pPr>
        <w:pStyle w:val="Default"/>
        <w:spacing w:line="360" w:lineRule="auto"/>
        <w:contextualSpacing/>
        <w:jc w:val="both"/>
        <w:rPr>
          <w:color w:val="auto"/>
        </w:rPr>
      </w:pPr>
      <w:r w:rsidRPr="000E14FF">
        <w:rPr>
          <w:color w:val="auto"/>
        </w:rPr>
        <w:t>•</w:t>
      </w:r>
      <w:r>
        <w:rPr>
          <w:color w:val="auto"/>
        </w:rPr>
        <w:t xml:space="preserve"> Pilttisitsit</w:t>
      </w:r>
    </w:p>
    <w:p w14:paraId="0DC43C67" w14:textId="00D9E0AE" w:rsidR="003F529B" w:rsidRDefault="00707A58" w:rsidP="003F529B">
      <w:pPr>
        <w:pStyle w:val="Default"/>
        <w:spacing w:line="360" w:lineRule="auto"/>
        <w:contextualSpacing/>
        <w:jc w:val="both"/>
        <w:rPr>
          <w:color w:val="auto"/>
        </w:rPr>
      </w:pPr>
      <w:r>
        <w:rPr>
          <w:color w:val="auto"/>
        </w:rPr>
        <w:t>• Kaljaviesti</w:t>
      </w:r>
    </w:p>
    <w:p w14:paraId="3F3816AB" w14:textId="4C90F34E" w:rsidR="00707A58" w:rsidRPr="000E14FF" w:rsidRDefault="00707A58" w:rsidP="003F529B">
      <w:pPr>
        <w:pStyle w:val="Default"/>
        <w:spacing w:line="360" w:lineRule="auto"/>
        <w:contextualSpacing/>
        <w:jc w:val="both"/>
        <w:rPr>
          <w:color w:val="auto"/>
        </w:rPr>
      </w:pPr>
      <w:r>
        <w:rPr>
          <w:color w:val="auto"/>
        </w:rPr>
        <w:t>• HTM-sitsit</w:t>
      </w:r>
    </w:p>
    <w:p w14:paraId="382F3746" w14:textId="34FF225F" w:rsidR="00707A58" w:rsidRPr="000E14FF" w:rsidRDefault="00707A58" w:rsidP="003F529B">
      <w:pPr>
        <w:pStyle w:val="Default"/>
        <w:spacing w:line="360" w:lineRule="auto"/>
        <w:contextualSpacing/>
        <w:jc w:val="both"/>
        <w:rPr>
          <w:color w:val="auto"/>
        </w:rPr>
      </w:pPr>
      <w:r>
        <w:rPr>
          <w:color w:val="auto"/>
        </w:rPr>
        <w:t>• Kaamosbileet</w:t>
      </w:r>
    </w:p>
    <w:p w14:paraId="01241574" w14:textId="2DCF85C1" w:rsidR="003F529B" w:rsidRPr="000E14FF" w:rsidRDefault="003F529B" w:rsidP="003F529B">
      <w:pPr>
        <w:pStyle w:val="Default"/>
        <w:spacing w:line="360" w:lineRule="auto"/>
        <w:contextualSpacing/>
        <w:jc w:val="both"/>
        <w:rPr>
          <w:color w:val="auto"/>
        </w:rPr>
      </w:pPr>
      <w:r w:rsidRPr="000E14FF">
        <w:rPr>
          <w:color w:val="auto"/>
        </w:rPr>
        <w:t xml:space="preserve">• Pikkujoulut </w:t>
      </w:r>
    </w:p>
    <w:p w14:paraId="589D2D2F" w14:textId="444D996E" w:rsidR="00707A58" w:rsidRPr="000E14FF" w:rsidRDefault="003F529B" w:rsidP="003F529B">
      <w:pPr>
        <w:pStyle w:val="Default"/>
        <w:spacing w:line="360" w:lineRule="auto"/>
        <w:contextualSpacing/>
        <w:jc w:val="both"/>
        <w:rPr>
          <w:color w:val="auto"/>
        </w:rPr>
      </w:pPr>
      <w:r w:rsidRPr="000E14FF">
        <w:rPr>
          <w:color w:val="auto"/>
        </w:rPr>
        <w:t xml:space="preserve">• Viimeisen tentin bileet </w:t>
      </w:r>
    </w:p>
    <w:p w14:paraId="5110CFFA" w14:textId="77777777" w:rsidR="00707A58" w:rsidRDefault="00E26AA3" w:rsidP="00707A58">
      <w:pPr>
        <w:pStyle w:val="Default"/>
        <w:spacing w:line="360" w:lineRule="auto"/>
        <w:contextualSpacing/>
        <w:jc w:val="both"/>
        <w:rPr>
          <w:color w:val="auto"/>
        </w:rPr>
      </w:pPr>
      <w:r w:rsidRPr="000E14FF">
        <w:rPr>
          <w:color w:val="auto"/>
        </w:rPr>
        <w:t>• Kuukau</w:t>
      </w:r>
      <w:r w:rsidR="00707A58">
        <w:rPr>
          <w:color w:val="auto"/>
        </w:rPr>
        <w:t xml:space="preserve">sittaisia </w:t>
      </w:r>
      <w:proofErr w:type="spellStart"/>
      <w:r w:rsidR="00707A58">
        <w:rPr>
          <w:color w:val="auto"/>
        </w:rPr>
        <w:t>Afterwork</w:t>
      </w:r>
      <w:proofErr w:type="spellEnd"/>
      <w:r w:rsidR="00707A58">
        <w:rPr>
          <w:color w:val="auto"/>
        </w:rPr>
        <w:t>-tilaisuuksia</w:t>
      </w:r>
    </w:p>
    <w:p w14:paraId="0A44E79D" w14:textId="105AD525" w:rsidR="00707A58" w:rsidRDefault="00707A58" w:rsidP="003F529B">
      <w:pPr>
        <w:pStyle w:val="Default"/>
        <w:spacing w:line="360" w:lineRule="auto"/>
        <w:contextualSpacing/>
        <w:jc w:val="both"/>
        <w:rPr>
          <w:color w:val="auto"/>
        </w:rPr>
      </w:pPr>
      <w:r w:rsidRPr="000E14FF">
        <w:rPr>
          <w:color w:val="auto"/>
        </w:rPr>
        <w:t>•</w:t>
      </w:r>
      <w:r>
        <w:rPr>
          <w:color w:val="auto"/>
        </w:rPr>
        <w:t xml:space="preserve"> </w:t>
      </w:r>
      <w:r w:rsidRPr="000E14FF">
        <w:rPr>
          <w:color w:val="auto"/>
        </w:rPr>
        <w:t>Teemabileitä</w:t>
      </w:r>
      <w:r w:rsidR="00C179E1">
        <w:rPr>
          <w:color w:val="auto"/>
        </w:rPr>
        <w:t xml:space="preserve"> ja -sitsejä</w:t>
      </w:r>
      <w:r w:rsidRPr="000E14FF">
        <w:rPr>
          <w:color w:val="auto"/>
        </w:rPr>
        <w:t xml:space="preserve"> muiden ainejärjestöjen kanssa</w:t>
      </w:r>
    </w:p>
    <w:p w14:paraId="07AFAD42" w14:textId="30EFDD5F" w:rsidR="007D5744" w:rsidRPr="000E14FF" w:rsidRDefault="007D5744" w:rsidP="003F529B">
      <w:pPr>
        <w:pStyle w:val="Default"/>
        <w:spacing w:line="360" w:lineRule="auto"/>
        <w:contextualSpacing/>
        <w:jc w:val="both"/>
        <w:rPr>
          <w:color w:val="auto"/>
        </w:rPr>
      </w:pPr>
      <w:r>
        <w:rPr>
          <w:color w:val="auto"/>
        </w:rPr>
        <w:lastRenderedPageBreak/>
        <w:t>Tapahtumia järjestettäessä käytetään mahdollisimman ekologisia tuotteita</w:t>
      </w:r>
      <w:r w:rsidR="003340FE">
        <w:rPr>
          <w:color w:val="auto"/>
        </w:rPr>
        <w:t xml:space="preserve"> ja vähennetään tietoisesti muovijätettä. Tapahtumia järjestettäessä Q-talolla käytetään ensisijaisesti talon omia ruokailuvälineitä.</w:t>
      </w:r>
    </w:p>
    <w:p w14:paraId="4000ACE1" w14:textId="77777777" w:rsidR="003F529B" w:rsidRPr="000E14FF" w:rsidRDefault="003F529B" w:rsidP="003F529B">
      <w:pPr>
        <w:pStyle w:val="Default"/>
        <w:spacing w:line="360" w:lineRule="auto"/>
        <w:contextualSpacing/>
        <w:jc w:val="both"/>
        <w:rPr>
          <w:color w:val="auto"/>
        </w:rPr>
      </w:pPr>
    </w:p>
    <w:p w14:paraId="74F4FCA5" w14:textId="77777777" w:rsidR="003F529B" w:rsidRPr="000E14FF" w:rsidRDefault="003F529B" w:rsidP="00174221">
      <w:pPr>
        <w:pStyle w:val="Heading2"/>
      </w:pPr>
      <w:bookmarkStart w:id="21" w:name="_Toc529212310"/>
      <w:r w:rsidRPr="000E14FF">
        <w:t>Ekskursiot</w:t>
      </w:r>
      <w:bookmarkEnd w:id="21"/>
      <w:r w:rsidRPr="000E14FF">
        <w:t xml:space="preserve"> </w:t>
      </w:r>
    </w:p>
    <w:p w14:paraId="758D2CAA" w14:textId="34349244" w:rsidR="003F529B" w:rsidRPr="000E14FF" w:rsidRDefault="003F529B" w:rsidP="003F529B">
      <w:pPr>
        <w:pStyle w:val="Default"/>
        <w:spacing w:line="360" w:lineRule="auto"/>
        <w:contextualSpacing/>
        <w:jc w:val="both"/>
        <w:rPr>
          <w:color w:val="auto"/>
        </w:rPr>
      </w:pPr>
      <w:r w:rsidRPr="000E14FF">
        <w:rPr>
          <w:color w:val="auto"/>
        </w:rPr>
        <w:t>Järjestetään</w:t>
      </w:r>
      <w:r w:rsidR="003B2F46">
        <w:rPr>
          <w:color w:val="auto"/>
        </w:rPr>
        <w:t xml:space="preserve"> vuoden aikana vähintään yhden </w:t>
      </w:r>
      <w:r w:rsidR="00F676AB" w:rsidRPr="000E14FF">
        <w:rPr>
          <w:color w:val="auto"/>
        </w:rPr>
        <w:t>ekskursio</w:t>
      </w:r>
      <w:r w:rsidR="003B2F46">
        <w:rPr>
          <w:color w:val="auto"/>
        </w:rPr>
        <w:t>n</w:t>
      </w:r>
      <w:r w:rsidR="00E37C68">
        <w:rPr>
          <w:color w:val="auto"/>
        </w:rPr>
        <w:t xml:space="preserve"> joko ulkomaille tai kotimaahan</w:t>
      </w:r>
      <w:r w:rsidR="00F676AB" w:rsidRPr="000E14FF">
        <w:rPr>
          <w:color w:val="auto"/>
        </w:rPr>
        <w:t>.</w:t>
      </w:r>
    </w:p>
    <w:p w14:paraId="63E62CF2" w14:textId="77777777" w:rsidR="00E0437B" w:rsidRPr="000E14FF" w:rsidRDefault="00E0437B" w:rsidP="00E0437B">
      <w:pPr>
        <w:pStyle w:val="Default"/>
        <w:spacing w:line="360" w:lineRule="auto"/>
        <w:contextualSpacing/>
        <w:jc w:val="both"/>
      </w:pPr>
    </w:p>
    <w:p w14:paraId="3C8F4DF8" w14:textId="77777777" w:rsidR="00C179E1" w:rsidRDefault="003F529B" w:rsidP="00E0437B">
      <w:pPr>
        <w:pStyle w:val="Default"/>
        <w:spacing w:line="360" w:lineRule="auto"/>
        <w:contextualSpacing/>
        <w:jc w:val="both"/>
      </w:pPr>
      <w:r w:rsidRPr="000E14FF">
        <w:t>Järjestetään tutustumi</w:t>
      </w:r>
      <w:r w:rsidR="00C179E1">
        <w:t>skäyntejä lähialueen yrityksiin tai</w:t>
      </w:r>
      <w:r w:rsidRPr="000E14FF">
        <w:t xml:space="preserve"> tutkim</w:t>
      </w:r>
      <w:r w:rsidR="00C179E1">
        <w:t xml:space="preserve">uslaitoksiin. </w:t>
      </w:r>
    </w:p>
    <w:p w14:paraId="6F14874F" w14:textId="77777777" w:rsidR="00C179E1" w:rsidRDefault="00C179E1" w:rsidP="00E0437B">
      <w:pPr>
        <w:pStyle w:val="Default"/>
        <w:spacing w:line="360" w:lineRule="auto"/>
        <w:contextualSpacing/>
        <w:jc w:val="both"/>
      </w:pPr>
      <w:bookmarkStart w:id="22" w:name="_GoBack"/>
      <w:bookmarkEnd w:id="22"/>
    </w:p>
    <w:p w14:paraId="07A32E0C" w14:textId="63016690" w:rsidR="003F529B" w:rsidRPr="000E14FF" w:rsidRDefault="00C179E1" w:rsidP="00E0437B">
      <w:pPr>
        <w:pStyle w:val="Default"/>
        <w:spacing w:line="360" w:lineRule="auto"/>
        <w:contextualSpacing/>
        <w:jc w:val="both"/>
        <w:rPr>
          <w:color w:val="auto"/>
        </w:rPr>
      </w:pPr>
      <w:r>
        <w:t>Ekskursioiden t</w:t>
      </w:r>
      <w:r w:rsidR="003F529B" w:rsidRPr="000E14FF">
        <w:t xml:space="preserve">arkoituksena on hankkia tietoa kemian ja biokemian alan yrityksistä ja työelämästä sekä luoda ja ylläpitää </w:t>
      </w:r>
      <w:r>
        <w:t>suhteita sisarainejärjestöihin.</w:t>
      </w:r>
    </w:p>
    <w:p w14:paraId="56C25822" w14:textId="3D248D19" w:rsidR="00E26AA3" w:rsidRPr="000E14FF" w:rsidRDefault="00E26AA3" w:rsidP="003F529B">
      <w:pPr>
        <w:pStyle w:val="Default"/>
        <w:spacing w:line="360" w:lineRule="auto"/>
        <w:contextualSpacing/>
        <w:jc w:val="both"/>
        <w:rPr>
          <w:color w:val="auto"/>
        </w:rPr>
      </w:pPr>
    </w:p>
    <w:p w14:paraId="78BBEC23" w14:textId="5C5EE81C" w:rsidR="00E26AA3" w:rsidRPr="000E14FF" w:rsidRDefault="00E26AA3" w:rsidP="00174221">
      <w:pPr>
        <w:pStyle w:val="Heading2"/>
      </w:pPr>
      <w:bookmarkStart w:id="23" w:name="_Toc529212311"/>
      <w:r w:rsidRPr="000E14FF">
        <w:t>Yritysyhteistyö</w:t>
      </w:r>
      <w:bookmarkEnd w:id="23"/>
    </w:p>
    <w:p w14:paraId="797891C4" w14:textId="1189732B" w:rsidR="00826E90" w:rsidRPr="00E37C68" w:rsidRDefault="00E26AA3" w:rsidP="00E37C68">
      <w:pPr>
        <w:pStyle w:val="Default"/>
        <w:spacing w:line="360" w:lineRule="auto"/>
        <w:contextualSpacing/>
        <w:jc w:val="both"/>
        <w:rPr>
          <w:color w:val="auto"/>
        </w:rPr>
      </w:pPr>
      <w:r w:rsidRPr="000E14FF">
        <w:rPr>
          <w:color w:val="auto"/>
        </w:rPr>
        <w:t>Yhdistys kehittää yhteistyötä oman al</w:t>
      </w:r>
      <w:r w:rsidR="00C179E1">
        <w:rPr>
          <w:color w:val="auto"/>
        </w:rPr>
        <w:t>an yritysten kanssa. Hankitaan sponsoreita</w:t>
      </w:r>
      <w:r w:rsidRPr="000E14FF">
        <w:rPr>
          <w:color w:val="auto"/>
        </w:rPr>
        <w:t>. Järjestetään alkuvuodesta Kemian Kesätyöpäivät yhteistyössä paikallisten yritysten ja bioalan ja kemian alan järjestöjen kanssa</w:t>
      </w:r>
      <w:r w:rsidR="00E37C68">
        <w:rPr>
          <w:color w:val="auto"/>
        </w:rPr>
        <w:t>.</w:t>
      </w:r>
    </w:p>
    <w:sectPr w:rsidR="00826E90" w:rsidRPr="00E37C68" w:rsidSect="009E7A39">
      <w:headerReference w:type="default" r:id="rId16"/>
      <w:footerReference w:type="default" r:id="rId17"/>
      <w:headerReference w:type="first" r:id="rId18"/>
      <w:pgSz w:w="11906" w:h="16838"/>
      <w:pgMar w:top="1920" w:right="1134" w:bottom="1135" w:left="1134" w:header="568" w:footer="407" w:gutter="0"/>
      <w:pgNumType w:start="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1CBDE" w14:textId="77777777" w:rsidR="00B00DFC" w:rsidRDefault="00B00DFC" w:rsidP="003F529B">
      <w:r>
        <w:separator/>
      </w:r>
    </w:p>
  </w:endnote>
  <w:endnote w:type="continuationSeparator" w:id="0">
    <w:p w14:paraId="3ECC07BE" w14:textId="77777777" w:rsidR="00B00DFC" w:rsidRDefault="00B00DFC" w:rsidP="003F529B">
      <w:r>
        <w:continuationSeparator/>
      </w:r>
    </w:p>
  </w:endnote>
  <w:endnote w:type="continuationNotice" w:id="1">
    <w:p w14:paraId="27E96BDE" w14:textId="77777777" w:rsidR="00174158" w:rsidRDefault="00174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28A3" w14:textId="77777777" w:rsidR="00A238ED" w:rsidRDefault="00A23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9316" w14:textId="77777777" w:rsidR="00A238ED" w:rsidRDefault="00A23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D443" w14:textId="77777777" w:rsidR="00A238ED" w:rsidRDefault="00A238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DEEB7" w14:textId="77777777" w:rsidR="00A238ED" w:rsidRDefault="00A238ED" w:rsidP="009E7A39">
    <w:pPr>
      <w:pStyle w:val="Footer"/>
      <w:pBdr>
        <w:bottom w:val="single" w:sz="6" w:space="1" w:color="00000A"/>
      </w:pBdr>
      <w:rPr>
        <w:sz w:val="20"/>
        <w:szCs w:val="20"/>
      </w:rPr>
    </w:pPr>
  </w:p>
  <w:p w14:paraId="6AEBB832" w14:textId="77777777" w:rsidR="00A238ED" w:rsidRDefault="00A238ED" w:rsidP="009E7A39">
    <w:pPr>
      <w:pStyle w:val="Footer"/>
      <w:tabs>
        <w:tab w:val="left" w:pos="3960"/>
      </w:tabs>
    </w:pPr>
    <w:proofErr w:type="spellStart"/>
    <w:r>
      <w:rPr>
        <w:rFonts w:ascii="Arial" w:hAnsi="Arial" w:cs="Arial"/>
        <w:sz w:val="20"/>
        <w:szCs w:val="20"/>
      </w:rPr>
      <w:t>Turun</w:t>
    </w:r>
    <w:proofErr w:type="spellEnd"/>
    <w:r>
      <w:rPr>
        <w:rFonts w:ascii="Arial" w:hAnsi="Arial" w:cs="Arial"/>
        <w:sz w:val="20"/>
        <w:szCs w:val="20"/>
      </w:rPr>
      <w:t xml:space="preserve"> </w:t>
    </w:r>
    <w:proofErr w:type="spellStart"/>
    <w:r>
      <w:rPr>
        <w:rFonts w:ascii="Arial" w:hAnsi="Arial" w:cs="Arial"/>
        <w:sz w:val="20"/>
        <w:szCs w:val="20"/>
      </w:rPr>
      <w:t>Yliopiston</w:t>
    </w:r>
    <w:proofErr w:type="spellEnd"/>
    <w:r>
      <w:rPr>
        <w:rFonts w:ascii="Arial" w:hAnsi="Arial" w:cs="Arial"/>
        <w:sz w:val="20"/>
        <w:szCs w:val="20"/>
      </w:rPr>
      <w:t xml:space="preserve"> </w:t>
    </w:r>
    <w:proofErr w:type="spellStart"/>
    <w:r>
      <w:rPr>
        <w:rFonts w:ascii="Arial" w:hAnsi="Arial" w:cs="Arial"/>
        <w:sz w:val="20"/>
        <w:szCs w:val="20"/>
      </w:rPr>
      <w:t>Kemistit</w:t>
    </w:r>
    <w:proofErr w:type="spellEnd"/>
    <w:r>
      <w:rPr>
        <w:rFonts w:ascii="Arial" w:hAnsi="Arial" w:cs="Arial"/>
        <w:sz w:val="20"/>
        <w:szCs w:val="20"/>
      </w:rPr>
      <w:t xml:space="preserve"> TYK </w:t>
    </w:r>
    <w:proofErr w:type="spellStart"/>
    <w:r>
      <w:rPr>
        <w:rFonts w:ascii="Arial" w:hAnsi="Arial" w:cs="Arial"/>
        <w:sz w:val="20"/>
        <w:szCs w:val="20"/>
      </w:rPr>
      <w:t>ry</w:t>
    </w:r>
    <w:proofErr w:type="spellEnd"/>
    <w:r>
      <w:rPr>
        <w:rFonts w:ascii="Arial" w:hAnsi="Arial" w:cs="Arial"/>
        <w:sz w:val="20"/>
        <w:szCs w:val="20"/>
      </w:rPr>
      <w:tab/>
      <w:t>http://www.tykry.fi</w:t>
    </w:r>
    <w:r>
      <w:rPr>
        <w:rFonts w:ascii="Arial" w:hAnsi="Arial" w:cs="Arial"/>
        <w:sz w:val="20"/>
        <w:szCs w:val="20"/>
      </w:rPr>
      <w:tab/>
    </w:r>
  </w:p>
  <w:p w14:paraId="70064E92" w14:textId="77777777" w:rsidR="00A238ED" w:rsidRDefault="00A238ED" w:rsidP="009E7A39">
    <w:pPr>
      <w:pStyle w:val="Footer"/>
      <w:tabs>
        <w:tab w:val="clear" w:pos="8640"/>
        <w:tab w:val="left" w:pos="3960"/>
        <w:tab w:val="right" w:pos="9120"/>
      </w:tabs>
    </w:pPr>
    <w:r>
      <w:rPr>
        <w:rFonts w:ascii="Arial" w:hAnsi="Arial" w:cs="Arial"/>
        <w:sz w:val="20"/>
        <w:szCs w:val="20"/>
        <w:lang w:val="en-US"/>
      </w:rPr>
      <w:t xml:space="preserve">Arcanum, 20014 </w:t>
    </w:r>
    <w:proofErr w:type="spellStart"/>
    <w:r>
      <w:rPr>
        <w:rFonts w:ascii="Arial" w:hAnsi="Arial" w:cs="Arial"/>
        <w:sz w:val="20"/>
        <w:szCs w:val="20"/>
        <w:lang w:val="en-US"/>
      </w:rPr>
      <w:t>Turun</w:t>
    </w:r>
    <w:proofErr w:type="spellEnd"/>
    <w:r>
      <w:rPr>
        <w:rFonts w:ascii="Arial" w:hAnsi="Arial" w:cs="Arial"/>
        <w:sz w:val="20"/>
        <w:szCs w:val="20"/>
        <w:lang w:val="en-US"/>
      </w:rPr>
      <w:t xml:space="preserve"> </w:t>
    </w:r>
    <w:proofErr w:type="spellStart"/>
    <w:r>
      <w:rPr>
        <w:rFonts w:ascii="Arial" w:hAnsi="Arial" w:cs="Arial"/>
        <w:sz w:val="20"/>
        <w:szCs w:val="20"/>
        <w:lang w:val="en-US"/>
      </w:rPr>
      <w:t>yliopisto</w:t>
    </w:r>
    <w:proofErr w:type="spellEnd"/>
    <w:r>
      <w:rPr>
        <w:rFonts w:ascii="Arial" w:hAnsi="Arial" w:cs="Arial"/>
        <w:sz w:val="20"/>
        <w:szCs w:val="20"/>
        <w:lang w:val="en-US"/>
      </w:rPr>
      <w:tab/>
      <w:t>kemistit@lists.utu.fi</w:t>
    </w:r>
    <w:r>
      <w:rPr>
        <w:rFonts w:ascii="Arial" w:hAnsi="Arial" w:cs="Arial"/>
        <w:sz w:val="20"/>
        <w:szCs w:val="20"/>
        <w:lang w:val="en-US"/>
      </w:rPr>
      <w:tab/>
    </w:r>
  </w:p>
  <w:p w14:paraId="3D013358" w14:textId="77777777" w:rsidR="00A238ED" w:rsidRDefault="00A238ED" w:rsidP="009E7A39">
    <w:pPr>
      <w:pStyle w:val="Footer"/>
    </w:pPr>
    <w:r>
      <w:rPr>
        <w:rFonts w:ascii="Arial" w:hAnsi="Arial" w:cs="Arial"/>
        <w:i/>
        <w:sz w:val="20"/>
        <w:szCs w:val="20"/>
        <w:lang w:val="en-US"/>
      </w:rPr>
      <w:tab/>
    </w:r>
  </w:p>
  <w:p w14:paraId="721B9DFE" w14:textId="77777777" w:rsidR="00A238ED" w:rsidRDefault="00A238ED" w:rsidP="009E7A39">
    <w:pPr>
      <w:pStyle w:val="Footer"/>
    </w:pPr>
  </w:p>
  <w:p w14:paraId="2889101D" w14:textId="77777777" w:rsidR="00A238ED" w:rsidRPr="00170ED0" w:rsidRDefault="00A238ED" w:rsidP="009E7A39">
    <w:pPr>
      <w:pStyle w:val="Footer"/>
    </w:pPr>
  </w:p>
  <w:p w14:paraId="2D3BDF4F" w14:textId="77777777" w:rsidR="00A238ED" w:rsidRDefault="00A23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BC62D" w14:textId="77777777" w:rsidR="00B00DFC" w:rsidRDefault="00B00DFC" w:rsidP="003F529B">
      <w:r>
        <w:separator/>
      </w:r>
    </w:p>
  </w:footnote>
  <w:footnote w:type="continuationSeparator" w:id="0">
    <w:p w14:paraId="0AB3634B" w14:textId="77777777" w:rsidR="00B00DFC" w:rsidRDefault="00B00DFC" w:rsidP="003F529B">
      <w:r>
        <w:continuationSeparator/>
      </w:r>
    </w:p>
  </w:footnote>
  <w:footnote w:type="continuationNotice" w:id="1">
    <w:p w14:paraId="229063A6" w14:textId="77777777" w:rsidR="00174158" w:rsidRDefault="001741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186F" w14:textId="77777777" w:rsidR="00A238ED" w:rsidRDefault="00A23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6EB7" w14:textId="77777777" w:rsidR="00A238ED" w:rsidRDefault="00A23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8B5F6" w14:textId="77777777" w:rsidR="00A238ED" w:rsidRDefault="00A238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53EF" w14:textId="463169DC" w:rsidR="00A238ED" w:rsidRDefault="00A238ED" w:rsidP="006254FD">
    <w:pPr>
      <w:pStyle w:val="Header"/>
      <w:tabs>
        <w:tab w:val="clear" w:pos="4320"/>
        <w:tab w:val="clear" w:pos="8640"/>
        <w:tab w:val="left" w:pos="4962"/>
        <w:tab w:val="right" w:pos="9356"/>
      </w:tabs>
    </w:pPr>
    <w:r>
      <w:rPr>
        <w:noProof/>
        <w:lang w:val="fi-FI" w:eastAsia="fi-FI"/>
      </w:rPr>
      <w:drawing>
        <wp:anchor distT="0" distB="0" distL="114300" distR="114300" simplePos="0" relativeHeight="251658240" behindDoc="0" locked="0" layoutInCell="1" allowOverlap="1" wp14:anchorId="1CB7DBEA" wp14:editId="547C57C1">
          <wp:simplePos x="0" y="0"/>
          <wp:positionH relativeFrom="column">
            <wp:posOffset>3959</wp:posOffset>
          </wp:positionH>
          <wp:positionV relativeFrom="paragraph">
            <wp:posOffset>51480</wp:posOffset>
          </wp:positionV>
          <wp:extent cx="656639" cy="646919"/>
          <wp:effectExtent l="0" t="0" r="0" b="781"/>
          <wp:wrapTight wrapText="bothSides">
            <wp:wrapPolygon edited="0">
              <wp:start x="0" y="0"/>
              <wp:lineTo x="0" y="20990"/>
              <wp:lineTo x="20679" y="20990"/>
              <wp:lineTo x="20679" y="0"/>
              <wp:lineTo x="0" y="0"/>
            </wp:wrapPolygon>
          </wp:wrapTight>
          <wp:docPr id="6"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56639" cy="646919"/>
                  </a:xfrm>
                  <a:prstGeom prst="rect">
                    <a:avLst/>
                  </a:prstGeom>
                  <a:noFill/>
                  <a:ln>
                    <a:noFill/>
                    <a:prstDash/>
                  </a:ln>
                </pic:spPr>
              </pic:pic>
            </a:graphicData>
          </a:graphic>
        </wp:anchor>
      </w:drawing>
    </w:r>
    <w:proofErr w:type="spellStart"/>
    <w:r>
      <w:t>Turun</w:t>
    </w:r>
    <w:proofErr w:type="spellEnd"/>
    <w:r>
      <w:t xml:space="preserve"> </w:t>
    </w:r>
    <w:proofErr w:type="spellStart"/>
    <w:r>
      <w:t>Yliopiston</w:t>
    </w:r>
    <w:proofErr w:type="spellEnd"/>
    <w:r>
      <w:t xml:space="preserve"> </w:t>
    </w:r>
    <w:proofErr w:type="spellStart"/>
    <w:r>
      <w:t>Kemistit</w:t>
    </w:r>
    <w:proofErr w:type="spellEnd"/>
    <w:r>
      <w:t xml:space="preserve"> TYK </w:t>
    </w:r>
    <w:proofErr w:type="spellStart"/>
    <w:r>
      <w:t>ry</w:t>
    </w:r>
    <w:proofErr w:type="spellEnd"/>
    <w:r>
      <w:tab/>
      <w:t>TOIMINTASUUNNITELMA 2019</w:t>
    </w:r>
    <w:r>
      <w:tab/>
    </w:r>
    <w:r>
      <w:fldChar w:fldCharType="begin"/>
    </w:r>
    <w:r>
      <w:instrText xml:space="preserve"> PAGE </w:instrText>
    </w:r>
    <w:r>
      <w:fldChar w:fldCharType="separate"/>
    </w:r>
    <w:r w:rsidR="006C1106">
      <w:rPr>
        <w:noProof/>
      </w:rPr>
      <w:t>12</w:t>
    </w:r>
    <w:r>
      <w:fldChar w:fldCharType="end"/>
    </w:r>
    <w:r>
      <w:rPr>
        <w:rStyle w:val="PageNumber"/>
      </w:rPr>
      <w:t>/</w:t>
    </w:r>
    <w:r>
      <w:fldChar w:fldCharType="begin"/>
    </w:r>
    <w:r>
      <w:instrText xml:space="preserve"> NUMPAGES </w:instrText>
    </w:r>
    <w:r>
      <w:fldChar w:fldCharType="separate"/>
    </w:r>
    <w:r w:rsidR="006C1106">
      <w:rPr>
        <w:noProof/>
      </w:rPr>
      <w:t>13</w:t>
    </w:r>
    <w:r>
      <w:fldChar w:fldCharType="end"/>
    </w:r>
  </w:p>
  <w:p w14:paraId="46A7CD2B" w14:textId="6E8F79A6" w:rsidR="00A238ED" w:rsidRDefault="00A238ED" w:rsidP="006254FD">
    <w:pPr>
      <w:pStyle w:val="Header"/>
      <w:tabs>
        <w:tab w:val="clear" w:pos="4320"/>
        <w:tab w:val="clear" w:pos="8640"/>
        <w:tab w:val="left" w:pos="4962"/>
      </w:tabs>
    </w:pPr>
    <w:r>
      <w:t xml:space="preserve"> </w:t>
    </w:r>
    <w:r>
      <w:tab/>
    </w:r>
    <w:r>
      <w:fldChar w:fldCharType="begin"/>
    </w:r>
    <w:r>
      <w:instrText xml:space="preserve"> TIME \@ "dd.MM.yyyy" </w:instrText>
    </w:r>
    <w:r>
      <w:fldChar w:fldCharType="separate"/>
    </w:r>
    <w:r w:rsidR="00A1608A">
      <w:rPr>
        <w:noProof/>
      </w:rPr>
      <w:t>19.12.2018</w:t>
    </w:r>
    <w:r>
      <w:fldChar w:fldCharType="end"/>
    </w:r>
  </w:p>
  <w:p w14:paraId="2E76C031" w14:textId="77777777" w:rsidR="00A238ED" w:rsidRDefault="00A238ED" w:rsidP="006254FD">
    <w:pPr>
      <w:pStyle w:val="Header"/>
    </w:pPr>
  </w:p>
  <w:p w14:paraId="0DF1BFF2" w14:textId="77777777" w:rsidR="00A238ED" w:rsidRDefault="00A238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37D5" w14:textId="698651EC" w:rsidR="00A238ED" w:rsidRPr="006254FD" w:rsidRDefault="00A238ED" w:rsidP="00625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548"/>
    <w:multiLevelType w:val="multilevel"/>
    <w:tmpl w:val="FAD666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1B38D6"/>
    <w:multiLevelType w:val="hybridMultilevel"/>
    <w:tmpl w:val="1AEE9CD8"/>
    <w:lvl w:ilvl="0" w:tplc="9A620DB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CC4356E"/>
    <w:multiLevelType w:val="multilevel"/>
    <w:tmpl w:val="9D180930"/>
    <w:numStyleLink w:val="Tyyli2"/>
  </w:abstractNum>
  <w:abstractNum w:abstractNumId="3" w15:restartNumberingAfterBreak="0">
    <w:nsid w:val="22E7243F"/>
    <w:multiLevelType w:val="multilevel"/>
    <w:tmpl w:val="D5CA404C"/>
    <w:lvl w:ilvl="0">
      <w:start w:val="1"/>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F22462"/>
    <w:multiLevelType w:val="multilevel"/>
    <w:tmpl w:val="8DE055AE"/>
    <w:styleLink w:val="Tyyli1"/>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20765F3"/>
    <w:multiLevelType w:val="hybridMultilevel"/>
    <w:tmpl w:val="D2CEE75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3D5A794D"/>
    <w:multiLevelType w:val="multilevel"/>
    <w:tmpl w:val="D5CA404C"/>
    <w:lvl w:ilvl="0">
      <w:start w:val="1"/>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8076A6"/>
    <w:multiLevelType w:val="hybridMultilevel"/>
    <w:tmpl w:val="45AC2BC8"/>
    <w:lvl w:ilvl="0" w:tplc="06D227B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50512B8"/>
    <w:multiLevelType w:val="multilevel"/>
    <w:tmpl w:val="9D180930"/>
    <w:numStyleLink w:val="Tyyli2"/>
  </w:abstractNum>
  <w:abstractNum w:abstractNumId="9" w15:restartNumberingAfterBreak="0">
    <w:nsid w:val="46195EF2"/>
    <w:multiLevelType w:val="multilevel"/>
    <w:tmpl w:val="9D180930"/>
    <w:numStyleLink w:val="Tyyli2"/>
  </w:abstractNum>
  <w:abstractNum w:abstractNumId="10" w15:restartNumberingAfterBreak="0">
    <w:nsid w:val="4C7D11BD"/>
    <w:multiLevelType w:val="hybridMultilevel"/>
    <w:tmpl w:val="3F667C74"/>
    <w:lvl w:ilvl="0" w:tplc="60AE693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C8019E6"/>
    <w:multiLevelType w:val="hybridMultilevel"/>
    <w:tmpl w:val="639A9E52"/>
    <w:lvl w:ilvl="0" w:tplc="47063E5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EF30B7B"/>
    <w:multiLevelType w:val="multilevel"/>
    <w:tmpl w:val="4D68EEB4"/>
    <w:lvl w:ilvl="0">
      <w:start w:val="1"/>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4C4B4E"/>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327DF2"/>
    <w:multiLevelType w:val="multilevel"/>
    <w:tmpl w:val="9D180930"/>
    <w:numStyleLink w:val="Tyyli2"/>
  </w:abstractNum>
  <w:abstractNum w:abstractNumId="15" w15:restartNumberingAfterBreak="0">
    <w:nsid w:val="6D34343E"/>
    <w:multiLevelType w:val="hybridMultilevel"/>
    <w:tmpl w:val="41721F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1D24F35"/>
    <w:multiLevelType w:val="multilevel"/>
    <w:tmpl w:val="0DDCF59A"/>
    <w:lvl w:ilvl="0">
      <w:start w:val="1"/>
      <w:numFmt w:val="decimal"/>
      <w:pStyle w:val="Heading1"/>
      <w:suff w:val="space"/>
      <w:lvlText w:val="%1"/>
      <w:lvlJc w:val="left"/>
      <w:pPr>
        <w:ind w:left="0" w:firstLine="0"/>
      </w:pPr>
      <w:rPr>
        <w:rFonts w:hint="default"/>
      </w:rPr>
    </w:lvl>
    <w:lvl w:ilvl="1">
      <w:start w:val="1"/>
      <w:numFmt w:val="decimal"/>
      <w:lvlRestart w:val="0"/>
      <w:pStyle w:val="Heading2"/>
      <w:suff w:val="space"/>
      <w:lvlText w:val="%1.%2"/>
      <w:lvlJc w:val="left"/>
      <w:pPr>
        <w:ind w:left="0" w:firstLine="0"/>
      </w:pPr>
      <w:rPr>
        <w:rFonts w:hint="default"/>
        <w:i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A91475"/>
    <w:multiLevelType w:val="multilevel"/>
    <w:tmpl w:val="9D180930"/>
    <w:styleLink w:val="Tyyli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127B02"/>
    <w:multiLevelType w:val="multilevel"/>
    <w:tmpl w:val="9D180930"/>
    <w:numStyleLink w:val="Tyyli2"/>
  </w:abstractNum>
  <w:abstractNum w:abstractNumId="19" w15:restartNumberingAfterBreak="0">
    <w:nsid w:val="768A643A"/>
    <w:multiLevelType w:val="multilevel"/>
    <w:tmpl w:val="FED4B0A6"/>
    <w:lvl w:ilvl="0">
      <w:start w:val="1"/>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5"/>
  </w:num>
  <w:num w:numId="3">
    <w:abstractNumId w:val="11"/>
  </w:num>
  <w:num w:numId="4">
    <w:abstractNumId w:val="7"/>
  </w:num>
  <w:num w:numId="5">
    <w:abstractNumId w:val="1"/>
  </w:num>
  <w:num w:numId="6">
    <w:abstractNumId w:val="4"/>
  </w:num>
  <w:num w:numId="7">
    <w:abstractNumId w:val="6"/>
  </w:num>
  <w:num w:numId="8">
    <w:abstractNumId w:val="0"/>
  </w:num>
  <w:num w:numId="9">
    <w:abstractNumId w:val="17"/>
  </w:num>
  <w:num w:numId="10">
    <w:abstractNumId w:val="14"/>
  </w:num>
  <w:num w:numId="11">
    <w:abstractNumId w:val="8"/>
  </w:num>
  <w:num w:numId="12">
    <w:abstractNumId w:val="9"/>
  </w:num>
  <w:num w:numId="13">
    <w:abstractNumId w:val="13"/>
  </w:num>
  <w:num w:numId="14">
    <w:abstractNumId w:val="2"/>
  </w:num>
  <w:num w:numId="15">
    <w:abstractNumId w:val="18"/>
  </w:num>
  <w:num w:numId="16">
    <w:abstractNumId w:val="19"/>
  </w:num>
  <w:num w:numId="17">
    <w:abstractNumId w:val="12"/>
  </w:num>
  <w:num w:numId="18">
    <w:abstractNumId w:val="3"/>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i-FI" w:vendorID="64" w:dllVersion="6" w:nlCheck="1" w:checkStyle="0"/>
  <w:activeWritingStyle w:appName="MSWord" w:lang="es-ES" w:vendorID="64" w:dllVersion="6" w:nlCheck="1" w:checkStyle="0"/>
  <w:activeWritingStyle w:appName="MSWord" w:lang="fi-FI"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29B"/>
    <w:rsid w:val="000006CF"/>
    <w:rsid w:val="0000781B"/>
    <w:rsid w:val="00016036"/>
    <w:rsid w:val="0003743D"/>
    <w:rsid w:val="000C0022"/>
    <w:rsid w:val="000D51E5"/>
    <w:rsid w:val="000E14FF"/>
    <w:rsid w:val="000E7753"/>
    <w:rsid w:val="00127FBE"/>
    <w:rsid w:val="00137D42"/>
    <w:rsid w:val="00142E35"/>
    <w:rsid w:val="00174158"/>
    <w:rsid w:val="00174221"/>
    <w:rsid w:val="00197FE5"/>
    <w:rsid w:val="001D2B3B"/>
    <w:rsid w:val="0027174D"/>
    <w:rsid w:val="00274CEA"/>
    <w:rsid w:val="002800B6"/>
    <w:rsid w:val="002E33B9"/>
    <w:rsid w:val="00312EE4"/>
    <w:rsid w:val="00323AB8"/>
    <w:rsid w:val="003340FE"/>
    <w:rsid w:val="00353916"/>
    <w:rsid w:val="00355A5D"/>
    <w:rsid w:val="00362E34"/>
    <w:rsid w:val="0036698F"/>
    <w:rsid w:val="00384532"/>
    <w:rsid w:val="003B0C2B"/>
    <w:rsid w:val="003B2F46"/>
    <w:rsid w:val="003B3F3B"/>
    <w:rsid w:val="003B72E4"/>
    <w:rsid w:val="003C7522"/>
    <w:rsid w:val="003E09AB"/>
    <w:rsid w:val="003E1C28"/>
    <w:rsid w:val="003E20F2"/>
    <w:rsid w:val="003F11CE"/>
    <w:rsid w:val="003F529B"/>
    <w:rsid w:val="00416BE8"/>
    <w:rsid w:val="00496DD6"/>
    <w:rsid w:val="004A0FB9"/>
    <w:rsid w:val="004C1CF3"/>
    <w:rsid w:val="004F55CD"/>
    <w:rsid w:val="00522A89"/>
    <w:rsid w:val="00530C66"/>
    <w:rsid w:val="00540C87"/>
    <w:rsid w:val="00545FAB"/>
    <w:rsid w:val="00580FBE"/>
    <w:rsid w:val="00593534"/>
    <w:rsid w:val="005B4A1A"/>
    <w:rsid w:val="005C02A6"/>
    <w:rsid w:val="006232F5"/>
    <w:rsid w:val="00623EEF"/>
    <w:rsid w:val="006254FD"/>
    <w:rsid w:val="0062798D"/>
    <w:rsid w:val="00640CC3"/>
    <w:rsid w:val="006602E0"/>
    <w:rsid w:val="006C1106"/>
    <w:rsid w:val="006C1A47"/>
    <w:rsid w:val="006D6FFC"/>
    <w:rsid w:val="006E0E7C"/>
    <w:rsid w:val="006E6D69"/>
    <w:rsid w:val="00707A58"/>
    <w:rsid w:val="00725518"/>
    <w:rsid w:val="00730BEF"/>
    <w:rsid w:val="00761027"/>
    <w:rsid w:val="00780F2E"/>
    <w:rsid w:val="007814FA"/>
    <w:rsid w:val="007978BB"/>
    <w:rsid w:val="00797AF5"/>
    <w:rsid w:val="007A26CC"/>
    <w:rsid w:val="007A52C2"/>
    <w:rsid w:val="007B496B"/>
    <w:rsid w:val="007D5744"/>
    <w:rsid w:val="007D639D"/>
    <w:rsid w:val="007F12B4"/>
    <w:rsid w:val="007F6761"/>
    <w:rsid w:val="007F78CF"/>
    <w:rsid w:val="00800AB6"/>
    <w:rsid w:val="00802ECB"/>
    <w:rsid w:val="008038F9"/>
    <w:rsid w:val="008100BD"/>
    <w:rsid w:val="008110E1"/>
    <w:rsid w:val="00826E90"/>
    <w:rsid w:val="0083057D"/>
    <w:rsid w:val="00847A93"/>
    <w:rsid w:val="00881C2D"/>
    <w:rsid w:val="0089349D"/>
    <w:rsid w:val="0089520A"/>
    <w:rsid w:val="008A4E06"/>
    <w:rsid w:val="008D36C1"/>
    <w:rsid w:val="008E3745"/>
    <w:rsid w:val="0090689C"/>
    <w:rsid w:val="00927129"/>
    <w:rsid w:val="00951083"/>
    <w:rsid w:val="00962131"/>
    <w:rsid w:val="00982A64"/>
    <w:rsid w:val="00986175"/>
    <w:rsid w:val="009B3571"/>
    <w:rsid w:val="009B410C"/>
    <w:rsid w:val="009C07AC"/>
    <w:rsid w:val="009E7A39"/>
    <w:rsid w:val="00A129EF"/>
    <w:rsid w:val="00A1608A"/>
    <w:rsid w:val="00A238ED"/>
    <w:rsid w:val="00A64D7C"/>
    <w:rsid w:val="00A70F85"/>
    <w:rsid w:val="00AA3BAC"/>
    <w:rsid w:val="00AA4B84"/>
    <w:rsid w:val="00AA6393"/>
    <w:rsid w:val="00AC43D4"/>
    <w:rsid w:val="00B00DFC"/>
    <w:rsid w:val="00B0214A"/>
    <w:rsid w:val="00B2557E"/>
    <w:rsid w:val="00B363E6"/>
    <w:rsid w:val="00B56978"/>
    <w:rsid w:val="00B72430"/>
    <w:rsid w:val="00B85F8C"/>
    <w:rsid w:val="00B943D0"/>
    <w:rsid w:val="00BC1248"/>
    <w:rsid w:val="00BC725C"/>
    <w:rsid w:val="00BE2322"/>
    <w:rsid w:val="00C11C25"/>
    <w:rsid w:val="00C179E1"/>
    <w:rsid w:val="00C63158"/>
    <w:rsid w:val="00C67614"/>
    <w:rsid w:val="00CA74D4"/>
    <w:rsid w:val="00D102CB"/>
    <w:rsid w:val="00D1644E"/>
    <w:rsid w:val="00D17B2A"/>
    <w:rsid w:val="00D237A6"/>
    <w:rsid w:val="00D470A0"/>
    <w:rsid w:val="00D50419"/>
    <w:rsid w:val="00D56C7A"/>
    <w:rsid w:val="00D81995"/>
    <w:rsid w:val="00E018C4"/>
    <w:rsid w:val="00E01E36"/>
    <w:rsid w:val="00E0437B"/>
    <w:rsid w:val="00E229BE"/>
    <w:rsid w:val="00E26AA3"/>
    <w:rsid w:val="00E31436"/>
    <w:rsid w:val="00E37C68"/>
    <w:rsid w:val="00E70154"/>
    <w:rsid w:val="00E70F35"/>
    <w:rsid w:val="00E95C77"/>
    <w:rsid w:val="00EA0542"/>
    <w:rsid w:val="00EA2CF8"/>
    <w:rsid w:val="00EA75E7"/>
    <w:rsid w:val="00EE1632"/>
    <w:rsid w:val="00F07A97"/>
    <w:rsid w:val="00F427BD"/>
    <w:rsid w:val="00F676AB"/>
    <w:rsid w:val="00F70E84"/>
    <w:rsid w:val="00F72940"/>
    <w:rsid w:val="00F80DE5"/>
    <w:rsid w:val="00F81313"/>
    <w:rsid w:val="00F869B4"/>
    <w:rsid w:val="00FA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49CB49"/>
  <w15:docId w15:val="{CA6DC7E0-91D4-400E-81CF-872EAA13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F529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fi-FI" w:eastAsia="fi-FI"/>
    </w:rPr>
  </w:style>
  <w:style w:type="paragraph" w:styleId="Heading1">
    <w:name w:val="heading 1"/>
    <w:basedOn w:val="Normal"/>
    <w:next w:val="Normal"/>
    <w:link w:val="Heading1Char"/>
    <w:uiPriority w:val="9"/>
    <w:qFormat/>
    <w:rsid w:val="007D639D"/>
    <w:pPr>
      <w:keepNext/>
      <w:keepLines/>
      <w:numPr>
        <w:numId w:val="19"/>
      </w:numPr>
      <w:spacing w:before="240" w:after="12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7D639D"/>
    <w:pPr>
      <w:keepNext/>
      <w:keepLines/>
      <w:numPr>
        <w:ilvl w:val="1"/>
        <w:numId w:val="19"/>
      </w:numPr>
      <w:spacing w:before="40" w:after="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E018C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F529B"/>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paragraph" w:styleId="Header">
    <w:name w:val="header"/>
    <w:basedOn w:val="Standard"/>
    <w:link w:val="HeaderChar"/>
    <w:rsid w:val="003F529B"/>
    <w:pPr>
      <w:suppressLineNumbers/>
      <w:tabs>
        <w:tab w:val="center" w:pos="4320"/>
        <w:tab w:val="right" w:pos="8640"/>
      </w:tabs>
    </w:pPr>
  </w:style>
  <w:style w:type="character" w:customStyle="1" w:styleId="HeaderChar">
    <w:name w:val="Header Char"/>
    <w:basedOn w:val="DefaultParagraphFont"/>
    <w:link w:val="Header"/>
    <w:rsid w:val="003F529B"/>
    <w:rPr>
      <w:rFonts w:ascii="Times New Roman" w:eastAsia="Times New Roman" w:hAnsi="Times New Roman" w:cs="Times New Roman"/>
      <w:kern w:val="3"/>
      <w:sz w:val="24"/>
      <w:szCs w:val="24"/>
      <w:lang w:val="es-ES" w:eastAsia="es-ES"/>
    </w:rPr>
  </w:style>
  <w:style w:type="paragraph" w:styleId="Footer">
    <w:name w:val="footer"/>
    <w:basedOn w:val="Standard"/>
    <w:link w:val="FooterChar"/>
    <w:rsid w:val="003F529B"/>
    <w:pPr>
      <w:suppressLineNumbers/>
      <w:tabs>
        <w:tab w:val="center" w:pos="4320"/>
        <w:tab w:val="right" w:pos="8640"/>
      </w:tabs>
    </w:pPr>
  </w:style>
  <w:style w:type="character" w:customStyle="1" w:styleId="FooterChar">
    <w:name w:val="Footer Char"/>
    <w:basedOn w:val="DefaultParagraphFont"/>
    <w:link w:val="Footer"/>
    <w:rsid w:val="003F529B"/>
    <w:rPr>
      <w:rFonts w:ascii="Times New Roman" w:eastAsia="Times New Roman" w:hAnsi="Times New Roman" w:cs="Times New Roman"/>
      <w:kern w:val="3"/>
      <w:sz w:val="24"/>
      <w:szCs w:val="24"/>
      <w:lang w:val="es-ES" w:eastAsia="es-ES"/>
    </w:rPr>
  </w:style>
  <w:style w:type="paragraph" w:styleId="HTMLPreformatted">
    <w:name w:val="HTML Preformatted"/>
    <w:basedOn w:val="Standard"/>
    <w:link w:val="HTMLPreformattedChar"/>
    <w:rsid w:val="003F5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F529B"/>
    <w:rPr>
      <w:rFonts w:ascii="Courier New" w:eastAsia="Times New Roman" w:hAnsi="Courier New" w:cs="Courier New"/>
      <w:kern w:val="3"/>
      <w:sz w:val="20"/>
      <w:szCs w:val="20"/>
      <w:lang w:val="es-ES" w:eastAsia="es-ES"/>
    </w:rPr>
  </w:style>
  <w:style w:type="character" w:styleId="PageNumber">
    <w:name w:val="page number"/>
    <w:basedOn w:val="DefaultParagraphFont"/>
    <w:rsid w:val="003F529B"/>
    <w:rPr>
      <w:rFonts w:cs="Times New Roman"/>
    </w:rPr>
  </w:style>
  <w:style w:type="paragraph" w:customStyle="1" w:styleId="Default">
    <w:name w:val="Default"/>
    <w:rsid w:val="003F529B"/>
    <w:pPr>
      <w:autoSpaceDE w:val="0"/>
      <w:autoSpaceDN w:val="0"/>
      <w:adjustRightInd w:val="0"/>
      <w:spacing w:after="0" w:line="240" w:lineRule="auto"/>
    </w:pPr>
    <w:rPr>
      <w:rFonts w:ascii="Times New Roman" w:eastAsia="Times New Roman" w:hAnsi="Times New Roman" w:cs="Times New Roman"/>
      <w:color w:val="000000"/>
      <w:sz w:val="24"/>
      <w:szCs w:val="24"/>
      <w:lang w:val="fi-FI" w:eastAsia="fi-FI"/>
    </w:rPr>
  </w:style>
  <w:style w:type="character" w:styleId="CommentReference">
    <w:name w:val="annotation reference"/>
    <w:basedOn w:val="DefaultParagraphFont"/>
    <w:uiPriority w:val="99"/>
    <w:semiHidden/>
    <w:unhideWhenUsed/>
    <w:rsid w:val="008038F9"/>
    <w:rPr>
      <w:sz w:val="16"/>
      <w:szCs w:val="16"/>
    </w:rPr>
  </w:style>
  <w:style w:type="paragraph" w:styleId="CommentText">
    <w:name w:val="annotation text"/>
    <w:basedOn w:val="Normal"/>
    <w:link w:val="CommentTextChar"/>
    <w:uiPriority w:val="99"/>
    <w:semiHidden/>
    <w:unhideWhenUsed/>
    <w:rsid w:val="008038F9"/>
  </w:style>
  <w:style w:type="character" w:customStyle="1" w:styleId="CommentTextChar">
    <w:name w:val="Comment Text Char"/>
    <w:basedOn w:val="DefaultParagraphFont"/>
    <w:link w:val="CommentText"/>
    <w:uiPriority w:val="99"/>
    <w:semiHidden/>
    <w:rsid w:val="008038F9"/>
    <w:rPr>
      <w:rFonts w:ascii="Times New Roman" w:eastAsia="Times New Roman" w:hAnsi="Times New Roman" w:cs="Times New Roman"/>
      <w:kern w:val="3"/>
      <w:sz w:val="20"/>
      <w:szCs w:val="20"/>
      <w:lang w:val="fi-FI" w:eastAsia="fi-FI"/>
    </w:rPr>
  </w:style>
  <w:style w:type="paragraph" w:styleId="CommentSubject">
    <w:name w:val="annotation subject"/>
    <w:basedOn w:val="CommentText"/>
    <w:next w:val="CommentText"/>
    <w:link w:val="CommentSubjectChar"/>
    <w:uiPriority w:val="99"/>
    <w:semiHidden/>
    <w:unhideWhenUsed/>
    <w:rsid w:val="008038F9"/>
    <w:rPr>
      <w:b/>
      <w:bCs/>
    </w:rPr>
  </w:style>
  <w:style w:type="character" w:customStyle="1" w:styleId="CommentSubjectChar">
    <w:name w:val="Comment Subject Char"/>
    <w:basedOn w:val="CommentTextChar"/>
    <w:link w:val="CommentSubject"/>
    <w:uiPriority w:val="99"/>
    <w:semiHidden/>
    <w:rsid w:val="008038F9"/>
    <w:rPr>
      <w:rFonts w:ascii="Times New Roman" w:eastAsia="Times New Roman" w:hAnsi="Times New Roman" w:cs="Times New Roman"/>
      <w:b/>
      <w:bCs/>
      <w:kern w:val="3"/>
      <w:sz w:val="20"/>
      <w:szCs w:val="20"/>
      <w:lang w:val="fi-FI" w:eastAsia="fi-FI"/>
    </w:rPr>
  </w:style>
  <w:style w:type="paragraph" w:styleId="BalloonText">
    <w:name w:val="Balloon Text"/>
    <w:basedOn w:val="Normal"/>
    <w:link w:val="BalloonTextChar"/>
    <w:uiPriority w:val="99"/>
    <w:semiHidden/>
    <w:unhideWhenUsed/>
    <w:rsid w:val="00803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8F9"/>
    <w:rPr>
      <w:rFonts w:ascii="Segoe UI" w:eastAsia="Times New Roman" w:hAnsi="Segoe UI" w:cs="Segoe UI"/>
      <w:kern w:val="3"/>
      <w:sz w:val="18"/>
      <w:szCs w:val="18"/>
      <w:lang w:val="fi-FI" w:eastAsia="fi-FI"/>
    </w:rPr>
  </w:style>
  <w:style w:type="paragraph" w:styleId="NoSpacing">
    <w:name w:val="No Spacing"/>
    <w:link w:val="NoSpacingChar"/>
    <w:uiPriority w:val="1"/>
    <w:qFormat/>
    <w:rsid w:val="00142E35"/>
    <w:pPr>
      <w:spacing w:after="0" w:line="240" w:lineRule="auto"/>
    </w:pPr>
    <w:rPr>
      <w:rFonts w:eastAsiaTheme="minorEastAsia"/>
      <w:lang w:val="fi-FI" w:eastAsia="fi-FI"/>
    </w:rPr>
  </w:style>
  <w:style w:type="character" w:customStyle="1" w:styleId="NoSpacingChar">
    <w:name w:val="No Spacing Char"/>
    <w:basedOn w:val="DefaultParagraphFont"/>
    <w:link w:val="NoSpacing"/>
    <w:uiPriority w:val="1"/>
    <w:rsid w:val="00142E35"/>
    <w:rPr>
      <w:rFonts w:eastAsiaTheme="minorEastAsia"/>
      <w:lang w:val="fi-FI" w:eastAsia="fi-FI"/>
    </w:rPr>
  </w:style>
  <w:style w:type="character" w:customStyle="1" w:styleId="Heading1Char">
    <w:name w:val="Heading 1 Char"/>
    <w:basedOn w:val="DefaultParagraphFont"/>
    <w:link w:val="Heading1"/>
    <w:uiPriority w:val="9"/>
    <w:rsid w:val="007D639D"/>
    <w:rPr>
      <w:rFonts w:ascii="Times New Roman" w:eastAsiaTheme="majorEastAsia" w:hAnsi="Times New Roman" w:cstheme="majorBidi"/>
      <w:b/>
      <w:color w:val="000000" w:themeColor="text1"/>
      <w:kern w:val="3"/>
      <w:sz w:val="24"/>
      <w:szCs w:val="32"/>
      <w:lang w:val="fi-FI" w:eastAsia="fi-FI"/>
    </w:rPr>
  </w:style>
  <w:style w:type="paragraph" w:styleId="Title">
    <w:name w:val="Title"/>
    <w:basedOn w:val="Normal"/>
    <w:next w:val="Normal"/>
    <w:link w:val="TitleChar"/>
    <w:uiPriority w:val="10"/>
    <w:qFormat/>
    <w:rsid w:val="00545F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FAB"/>
    <w:rPr>
      <w:rFonts w:asciiTheme="majorHAnsi" w:eastAsiaTheme="majorEastAsia" w:hAnsiTheme="majorHAnsi" w:cstheme="majorBidi"/>
      <w:spacing w:val="-10"/>
      <w:kern w:val="28"/>
      <w:sz w:val="56"/>
      <w:szCs w:val="56"/>
      <w:lang w:val="fi-FI" w:eastAsia="fi-FI"/>
    </w:rPr>
  </w:style>
  <w:style w:type="paragraph" w:styleId="Subtitle">
    <w:name w:val="Subtitle"/>
    <w:basedOn w:val="Normal"/>
    <w:next w:val="Normal"/>
    <w:link w:val="SubtitleChar"/>
    <w:uiPriority w:val="11"/>
    <w:qFormat/>
    <w:rsid w:val="00545F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45FAB"/>
    <w:rPr>
      <w:rFonts w:eastAsiaTheme="minorEastAsia"/>
      <w:color w:val="5A5A5A" w:themeColor="text1" w:themeTint="A5"/>
      <w:spacing w:val="15"/>
      <w:kern w:val="3"/>
      <w:lang w:val="fi-FI" w:eastAsia="fi-FI"/>
    </w:rPr>
  </w:style>
  <w:style w:type="paragraph" w:styleId="TOCHeading">
    <w:name w:val="TOC Heading"/>
    <w:basedOn w:val="Heading1"/>
    <w:next w:val="Normal"/>
    <w:uiPriority w:val="39"/>
    <w:unhideWhenUsed/>
    <w:qFormat/>
    <w:rsid w:val="00545FAB"/>
    <w:pPr>
      <w:widowControl/>
      <w:suppressAutoHyphens w:val="0"/>
      <w:autoSpaceDN/>
      <w:spacing w:line="259" w:lineRule="auto"/>
      <w:textAlignment w:val="auto"/>
      <w:outlineLvl w:val="9"/>
    </w:pPr>
    <w:rPr>
      <w:kern w:val="0"/>
    </w:rPr>
  </w:style>
  <w:style w:type="character" w:customStyle="1" w:styleId="Heading2Char">
    <w:name w:val="Heading 2 Char"/>
    <w:basedOn w:val="DefaultParagraphFont"/>
    <w:link w:val="Heading2"/>
    <w:uiPriority w:val="9"/>
    <w:rsid w:val="007D639D"/>
    <w:rPr>
      <w:rFonts w:ascii="Times New Roman" w:eastAsiaTheme="majorEastAsia" w:hAnsi="Times New Roman" w:cstheme="majorBidi"/>
      <w:b/>
      <w:kern w:val="3"/>
      <w:sz w:val="24"/>
      <w:szCs w:val="26"/>
      <w:lang w:val="fi-FI" w:eastAsia="fi-FI"/>
    </w:rPr>
  </w:style>
  <w:style w:type="character" w:customStyle="1" w:styleId="Heading3Char">
    <w:name w:val="Heading 3 Char"/>
    <w:basedOn w:val="DefaultParagraphFont"/>
    <w:link w:val="Heading3"/>
    <w:uiPriority w:val="9"/>
    <w:rsid w:val="00E018C4"/>
    <w:rPr>
      <w:rFonts w:asciiTheme="majorHAnsi" w:eastAsiaTheme="majorEastAsia" w:hAnsiTheme="majorHAnsi" w:cstheme="majorBidi"/>
      <w:color w:val="243F60" w:themeColor="accent1" w:themeShade="7F"/>
      <w:kern w:val="3"/>
      <w:sz w:val="24"/>
      <w:szCs w:val="24"/>
      <w:lang w:val="fi-FI" w:eastAsia="fi-FI"/>
    </w:rPr>
  </w:style>
  <w:style w:type="numbering" w:customStyle="1" w:styleId="Tyyli1">
    <w:name w:val="Tyyli1"/>
    <w:uiPriority w:val="99"/>
    <w:rsid w:val="009E7A39"/>
    <w:pPr>
      <w:numPr>
        <w:numId w:val="6"/>
      </w:numPr>
    </w:pPr>
  </w:style>
  <w:style w:type="paragraph" w:styleId="TOC1">
    <w:name w:val="toc 1"/>
    <w:basedOn w:val="Normal"/>
    <w:next w:val="Normal"/>
    <w:autoRedefine/>
    <w:uiPriority w:val="39"/>
    <w:unhideWhenUsed/>
    <w:rsid w:val="009E7A39"/>
    <w:pPr>
      <w:spacing w:after="100"/>
    </w:pPr>
  </w:style>
  <w:style w:type="character" w:styleId="Hyperlink">
    <w:name w:val="Hyperlink"/>
    <w:basedOn w:val="DefaultParagraphFont"/>
    <w:uiPriority w:val="99"/>
    <w:unhideWhenUsed/>
    <w:rsid w:val="009E7A39"/>
    <w:rPr>
      <w:color w:val="0000FF" w:themeColor="hyperlink"/>
      <w:u w:val="single"/>
    </w:rPr>
  </w:style>
  <w:style w:type="numbering" w:customStyle="1" w:styleId="Tyyli2">
    <w:name w:val="Tyyli2"/>
    <w:uiPriority w:val="99"/>
    <w:rsid w:val="00CA74D4"/>
    <w:pPr>
      <w:numPr>
        <w:numId w:val="9"/>
      </w:numPr>
    </w:pPr>
  </w:style>
  <w:style w:type="paragraph" w:styleId="TOC2">
    <w:name w:val="toc 2"/>
    <w:basedOn w:val="Normal"/>
    <w:next w:val="Normal"/>
    <w:autoRedefine/>
    <w:uiPriority w:val="39"/>
    <w:unhideWhenUsed/>
    <w:rsid w:val="007D639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06B51D-802A-4439-BF06-C2C19932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13</Pages>
  <Words>2970</Words>
  <Characters>16931</Characters>
  <Application>Microsoft Office Word</Application>
  <DocSecurity>0</DocSecurity>
  <Lines>141</Lines>
  <Paragraphs>39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Turun yliopisto</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[TIEDOSTON OTSIKKO]</dc:subject>
  <dc:creator>Jenni Peuhkurinen</dc:creator>
  <cp:lastModifiedBy>Risto Jokinen</cp:lastModifiedBy>
  <cp:revision>29</cp:revision>
  <cp:lastPrinted>2018-11-05T18:16:00Z</cp:lastPrinted>
  <dcterms:created xsi:type="dcterms:W3CDTF">2017-10-31T18:13:00Z</dcterms:created>
  <dcterms:modified xsi:type="dcterms:W3CDTF">2018-12-18T22:16:00Z</dcterms:modified>
</cp:coreProperties>
</file>