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244061"/>
          <w:sz w:val="36"/>
          <w:szCs w:val="36"/>
        </w:rPr>
      </w:pPr>
      <w:r w:rsidDel="00000000" w:rsidR="00000000" w:rsidRPr="00000000">
        <w:rPr>
          <w:color w:val="244061"/>
          <w:sz w:val="36"/>
          <w:szCs w:val="36"/>
          <w:rtl w:val="0"/>
        </w:rPr>
        <w:t xml:space="preserve">KRAATTERIN VUOKRAUSSOPIMUS</w:t>
      </w:r>
    </w:p>
    <w:p w:rsidR="00000000" w:rsidDel="00000000" w:rsidP="00000000" w:rsidRDefault="00000000" w:rsidRPr="00000000" w14:paraId="00000002">
      <w:pPr>
        <w:pStyle w:val="Heading1"/>
        <w:rPr>
          <w:b w:val="0"/>
          <w:color w:val="244061"/>
          <w:sz w:val="22"/>
          <w:szCs w:val="22"/>
        </w:rPr>
      </w:pPr>
      <w:r w:rsidDel="00000000" w:rsidR="00000000" w:rsidRPr="00000000">
        <w:rPr>
          <w:color w:val="24406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TILAN HALLINNOIJA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Nimi: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Turun Yliopiston Kemistit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TYK ry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05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Puhelin: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0407666954 (Ida Mäkinen, puheenjohtaja)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Sähköposti:</w:t>
        <w:tab/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rtl w:val="0"/>
          </w:rPr>
          <w:t xml:space="preserve">kemistit@lists.utu.fi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Y-tunnus:</w:t>
        <w:tab/>
        <w:t xml:space="preserve">2794357-8</w:t>
      </w:r>
    </w:p>
    <w:p w:rsidR="00000000" w:rsidDel="00000000" w:rsidP="00000000" w:rsidRDefault="00000000" w:rsidRPr="00000000" w14:paraId="00000008">
      <w:pPr>
        <w:spacing w:after="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TILAN VUOKRAAJA</w:t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Nimi: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Puhelin: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Sähköposti: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Henkilötunnus:</w:t>
      </w:r>
    </w:p>
    <w:p w:rsidR="00000000" w:rsidDel="00000000" w:rsidP="00000000" w:rsidRDefault="00000000" w:rsidRPr="00000000" w14:paraId="0000000E">
      <w:pPr>
        <w:spacing w:after="20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Vuokraussyy: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VUOKRAUSKOHDE</w:t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Nimi: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Kraatteri, Q-talon alakerta</w:t>
      </w:r>
    </w:p>
    <w:p w:rsidR="00000000" w:rsidDel="00000000" w:rsidP="00000000" w:rsidRDefault="00000000" w:rsidRPr="00000000" w14:paraId="00000011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Osoite: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Nummenpuistonkatu 2, 20540 Turku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Alakertaan on erillinen sisäänkäynti.</w:t>
        <w:tab/>
      </w:r>
    </w:p>
    <w:p w:rsidR="00000000" w:rsidDel="00000000" w:rsidP="00000000" w:rsidRDefault="00000000" w:rsidRPr="00000000" w14:paraId="00000013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VUOKRAUSAIKA </w:t>
        <w:br w:type="textWrapping"/>
      </w:r>
    </w:p>
    <w:p w:rsidR="00000000" w:rsidDel="00000000" w:rsidP="00000000" w:rsidRDefault="00000000" w:rsidRPr="00000000" w14:paraId="00000014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Päivämäärä(t):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Vuokraus alkaa: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Vuokraus päättyy: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AVAINTEN LUOVUTUS</w:t>
        <w:br w:type="textWrapping"/>
      </w:r>
    </w:p>
    <w:p w:rsidR="00000000" w:rsidDel="00000000" w:rsidP="00000000" w:rsidRDefault="00000000" w:rsidRPr="00000000" w14:paraId="00000018">
      <w:pPr>
        <w:spacing w:line="276" w:lineRule="auto"/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Vuokraaja on korvausvastuussa tilanteessa, jossa avainta ei palauteta ehjänä palautusaikaan mennessä.</w:t>
      </w:r>
    </w:p>
    <w:p w:rsidR="00000000" w:rsidDel="00000000" w:rsidP="00000000" w:rsidRDefault="00000000" w:rsidRPr="00000000" w14:paraId="00000019">
      <w:pPr>
        <w:spacing w:line="276" w:lineRule="auto"/>
        <w:ind w:left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Avaimen numero: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spacing w:line="276" w:lineRule="auto"/>
        <w:ind w:left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Avaimen luovuttaja: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spacing w:line="276" w:lineRule="auto"/>
        <w:ind w:left="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Luovutusaika: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C">
      <w:pPr>
        <w:spacing w:after="200" w:line="276" w:lineRule="auto"/>
        <w:ind w:left="720"/>
        <w:rPr>
          <w:rFonts w:ascii="Cambria" w:cs="Cambria" w:eastAsia="Cambria" w:hAnsi="Cambria"/>
          <w:color w:val="36609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Palautusaika:</w:t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spacing w:line="276" w:lineRule="auto"/>
        <w:rPr/>
      </w:pPr>
      <w:r w:rsidDel="00000000" w:rsidR="00000000" w:rsidRPr="00000000">
        <w:rPr>
          <w:rtl w:val="0"/>
        </w:rPr>
        <w:t xml:space="preserve">SOPIMUSEHDOT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Vuokraaminen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Vuokrausaika on lähtökohtaisesti 16.00 - 12.00 arkisin ja viikonloppuisin sopimuksen mukaan.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Vuokrausajasta voi neuvotella sopimuksentekohetkellä.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Tilan vuokraaminen on jäsenille ilmaista.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10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Tilassa oleskelu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Vuokraaja on vastuussa kaikista tilassa olevista henkilöistä koko vuokrauksen keston ajan.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Kengät jätetään aulan puolelle eikä niitä käytetä tilassa sisällä.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10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Tilan siivoaminen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Tilan tulee olla vuokrausajan päättyessä siivottu vähintään samaan kuntoon, jossa se oli ennen vuokrausta. Tilan ollessa epäsiistissä kunnossa, ota yhteyttä vuokraajaan.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Tilan lisäksi myös käytävät, keittiö ja vessat kuuluvat siivousalueeseen, mikäli niitä on käytetty.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Lattian siivoamiseen löytyy siivousvälineitä Q-talon alakerran palo-oven oikealla puolella sijaitsevasta siivoushuoneesta.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Vuokraaja vie tölkit ja roskat mukanaan vuokrauksen päätyttyä.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Jos tila ei ole siivottu vuokrauksen jälkeen, siivouksesta peritään tapauskohtaisesti vähintään </w:t>
        <w:br w:type="textWrapping"/>
        <w:t xml:space="preserve">50 € siivousmaksu ja vuokraajalta voidaan evätä vuokrausoikeus ja pahimmassa tapauksessa jäsenyys.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10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Tilan kalusteet ja irtaimisto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Tilasta ei saa poistaa mitään kalusteita, irtaimistoa tai tuotteita, jotka olivat siellä varauksen alkaessa.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Tilan huonekaluja tulee käsitellä hellävaroen, sillä varaaja on vastuussa kaluston kunnosta varausajan päättyessä.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200" w:before="0" w:line="276" w:lineRule="auto"/>
        <w:ind w:left="993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Varaaja on vahingonkorvausvelvollinen kaikesta rikkomastaan uuden tuotteen hinnan sekä mahdollisten muiden kulujen verran.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/>
      </w:pPr>
      <w:r w:rsidDel="00000000" w:rsidR="00000000" w:rsidRPr="00000000">
        <w:rPr>
          <w:rtl w:val="0"/>
        </w:rPr>
        <w:t xml:space="preserve">PÄIVÄYS JA ALLEKIRJOITUS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Tämän varaussopimuksen allekirjoituksin tilan varaaja vakuuttaa hyväksyvänsä huoneiston siinä kunnossa kuin se varaussopimuksen allekirjoitushetkellä on. Tilan varaaja myös hyväksyy, että hänen nimensä julkaistaan hallituksen pöytäkirjassa, joka julkaistaan yhdistyksen jäsenille.</w:t>
      </w:r>
    </w:p>
    <w:p w:rsidR="00000000" w:rsidDel="00000000" w:rsidP="00000000" w:rsidRDefault="00000000" w:rsidRPr="00000000" w14:paraId="0000003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Tämä varaussopimus on laadittu ja allekirjoitettu kahtena samanlaisena alkuperäiskappaleena, yksi kummallekin osapuolelle. </w:t>
        <w:br w:type="textWrapping"/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Paikka ja päivämäärä: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Allekirjoitukset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TILAN HALLINNOIJA</w:t>
        <w:tab/>
        <w:tab/>
        <w:tab/>
        <w:t xml:space="preserve">TILAN VARAAJA</w:t>
      </w:r>
    </w:p>
    <w:sectPr>
      <w:headerReference r:id="rId7" w:type="default"/>
      <w:pgSz w:h="16838" w:w="11906"/>
      <w:pgMar w:bottom="1417" w:top="1417" w:left="1134" w:right="1134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819"/>
        <w:tab w:val="right" w:pos="9638"/>
      </w:tabs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emistit@lists.utu.fi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